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5E48" w14:textId="64BA4FEE" w:rsidR="00CB2213" w:rsidRPr="00AA0866" w:rsidRDefault="00CB2213" w:rsidP="00CB221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УДК. </w:t>
      </w:r>
      <w:r w:rsidR="009B59FD"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59FD"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AA0866" w:rsidRPr="00AA086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</w:p>
    <w:p w14:paraId="0B284711" w14:textId="53B8E381" w:rsidR="00CB2213" w:rsidRPr="00AA0866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A08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НАЗВАНИЕ ВАШЕЙ СТАТЬИ</w:t>
      </w:r>
    </w:p>
    <w:p w14:paraId="5C465DC0" w14:textId="77777777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05E75" w14:textId="62729C16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>Ф.И.О. первого автора</w:t>
      </w: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, Ф.И.О. второго автора</w:t>
      </w: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, Ф.И.О. третьего автора</w:t>
      </w: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</w:p>
    <w:p w14:paraId="11449D8D" w14:textId="74ED60FA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Организация, город, страна;</w:t>
      </w:r>
    </w:p>
    <w:p w14:paraId="3951317B" w14:textId="621312E6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Организация, город, страна;</w:t>
      </w:r>
    </w:p>
    <w:p w14:paraId="11B5EA7B" w14:textId="1BE33C85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>Организация, город, страна</w:t>
      </w:r>
    </w:p>
    <w:p w14:paraId="17437395" w14:textId="77777777" w:rsidR="009B59FD" w:rsidRPr="006469E0" w:rsidRDefault="009B59FD" w:rsidP="009B59F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F444901" w14:textId="154894A4" w:rsidR="00CB2213" w:rsidRPr="006469E0" w:rsidRDefault="005A7E17" w:rsidP="0048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Аннотация должна обобщать содержание статьи. </w:t>
      </w:r>
      <w:r w:rsidR="00F60CD4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бъем аннотации – </w:t>
      </w:r>
      <w:r w:rsidR="00F60CD4">
        <w:rPr>
          <w:rFonts w:ascii="Times New Roman" w:hAnsi="Times New Roman" w:cs="Times New Roman"/>
          <w:i/>
          <w:iCs/>
          <w:sz w:val="28"/>
          <w:szCs w:val="28"/>
        </w:rPr>
        <w:t xml:space="preserve">5–10 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предложений. </w:t>
      </w:r>
      <w:r w:rsidR="009B59FD"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Не включайте в аннотацию ссылки на </w:t>
      </w:r>
      <w:r w:rsidR="00616C94"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литературные </w:t>
      </w:r>
      <w:r w:rsidR="009B59FD" w:rsidRPr="006469E0">
        <w:rPr>
          <w:rFonts w:ascii="Times New Roman" w:hAnsi="Times New Roman" w:cs="Times New Roman"/>
          <w:i/>
          <w:iCs/>
          <w:sz w:val="28"/>
          <w:szCs w:val="28"/>
        </w:rPr>
        <w:t>источники или аббревиатуры.</w:t>
      </w:r>
      <w:r w:rsidR="00480200" w:rsidRPr="00480200">
        <w:rPr>
          <w:rFonts w:ascii="Times New Roman" w:hAnsi="Times New Roman" w:cs="Times New Roman"/>
          <w:i/>
          <w:iCs/>
          <w:sz w:val="28"/>
          <w:szCs w:val="28"/>
        </w:rPr>
        <w:t xml:space="preserve"> При оформлении своей статьи сохраняйте настоящее форматирование.</w:t>
      </w:r>
      <w:r w:rsidR="00343D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04C63D6" w14:textId="77EF14F4" w:rsidR="00BB19E4" w:rsidRPr="006469E0" w:rsidRDefault="00CB2213" w:rsidP="004802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41FF" w:rsidRPr="006469E0">
        <w:rPr>
          <w:rFonts w:ascii="Times New Roman" w:hAnsi="Times New Roman" w:cs="Times New Roman"/>
          <w:i/>
          <w:iCs/>
          <w:sz w:val="28"/>
          <w:szCs w:val="28"/>
        </w:rPr>
        <w:t xml:space="preserve">5–6 </w:t>
      </w:r>
      <w:r w:rsidR="009B59FD" w:rsidRPr="006469E0">
        <w:rPr>
          <w:rFonts w:ascii="Times New Roman" w:hAnsi="Times New Roman" w:cs="Times New Roman"/>
          <w:i/>
          <w:iCs/>
          <w:sz w:val="28"/>
          <w:szCs w:val="28"/>
        </w:rPr>
        <w:t>слов и(или) словосочетаний</w:t>
      </w:r>
      <w:r w:rsidR="0048020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2AE67C69" w14:textId="673F96BE" w:rsidR="00CB2213" w:rsidRPr="006469E0" w:rsidRDefault="00CB2213" w:rsidP="00CB22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9424DA0" w14:textId="092CDC01" w:rsidR="00820AE3" w:rsidRPr="00B103E0" w:rsidRDefault="00F60CD4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D4">
        <w:rPr>
          <w:rFonts w:ascii="Times New Roman" w:hAnsi="Times New Roman" w:cs="Times New Roman"/>
          <w:sz w:val="28"/>
          <w:szCs w:val="28"/>
        </w:rPr>
        <w:t xml:space="preserve">К опубликованию в сборнике принимаются материалы, представляющие собой изложение результатов оригинальных теоретических и (или) экспериментальных исследований в форме, принятой в научной печати. </w:t>
      </w:r>
      <w:r w:rsidR="00820AE3" w:rsidRPr="006469E0">
        <w:rPr>
          <w:rFonts w:ascii="Times New Roman" w:hAnsi="Times New Roman" w:cs="Times New Roman"/>
          <w:sz w:val="28"/>
          <w:szCs w:val="28"/>
        </w:rPr>
        <w:t>Рекомендуемый объём рукописи – от 3 до 5 страниц машинописного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E3" w:rsidRPr="006469E0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820AE3" w:rsidRPr="00B103E0">
        <w:rPr>
          <w:rFonts w:ascii="Times New Roman" w:hAnsi="Times New Roman" w:cs="Times New Roman"/>
          <w:sz w:val="28"/>
          <w:szCs w:val="28"/>
        </w:rPr>
        <w:t xml:space="preserve">страницы – А4; ориентация книжная; поля по периметру – 2,5 см; </w:t>
      </w:r>
      <w:proofErr w:type="spellStart"/>
      <w:r w:rsidR="00820AE3" w:rsidRPr="00B103E0">
        <w:rPr>
          <w:rFonts w:ascii="Times New Roman" w:hAnsi="Times New Roman" w:cs="Times New Roman"/>
          <w:sz w:val="28"/>
          <w:szCs w:val="28"/>
        </w:rPr>
        <w:t>автопереносы</w:t>
      </w:r>
      <w:proofErr w:type="spellEnd"/>
      <w:r w:rsidR="00820AE3" w:rsidRPr="00B103E0">
        <w:rPr>
          <w:rFonts w:ascii="Times New Roman" w:hAnsi="Times New Roman" w:cs="Times New Roman"/>
          <w:sz w:val="28"/>
          <w:szCs w:val="28"/>
        </w:rPr>
        <w:t xml:space="preserve">; основной текстовый шрифт – Times New </w:t>
      </w:r>
      <w:proofErr w:type="spellStart"/>
      <w:r w:rsidR="00820AE3" w:rsidRPr="00B103E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820AE3" w:rsidRPr="00B103E0">
        <w:rPr>
          <w:rFonts w:ascii="Times New Roman" w:hAnsi="Times New Roman" w:cs="Times New Roman"/>
          <w:sz w:val="28"/>
          <w:szCs w:val="28"/>
        </w:rPr>
        <w:t xml:space="preserve"> 14; межстрочный интервал – одинарный; абзацный отступ – 1,25. </w:t>
      </w:r>
      <w:r w:rsidRPr="00B103E0">
        <w:rPr>
          <w:rFonts w:ascii="Times New Roman" w:hAnsi="Times New Roman" w:cs="Times New Roman"/>
          <w:sz w:val="28"/>
          <w:szCs w:val="28"/>
        </w:rPr>
        <w:t xml:space="preserve">Студенты и магистранты представляют свои работы только в соавторстве с научным руководителем. Общее количество авторов – до 3-х, включая научного руководителя. </w:t>
      </w:r>
      <w:r w:rsidR="007A3B4E">
        <w:rPr>
          <w:rFonts w:ascii="Times New Roman" w:hAnsi="Times New Roman" w:cs="Times New Roman"/>
          <w:sz w:val="28"/>
          <w:szCs w:val="28"/>
        </w:rPr>
        <w:t>Наличие э</w:t>
      </w:r>
      <w:r w:rsidRPr="00B103E0">
        <w:rPr>
          <w:rFonts w:ascii="Times New Roman" w:hAnsi="Times New Roman" w:cs="Times New Roman"/>
          <w:sz w:val="28"/>
          <w:szCs w:val="28"/>
        </w:rPr>
        <w:t>кспертно</w:t>
      </w:r>
      <w:r w:rsidR="007A3B4E">
        <w:rPr>
          <w:rFonts w:ascii="Times New Roman" w:hAnsi="Times New Roman" w:cs="Times New Roman"/>
          <w:sz w:val="28"/>
          <w:szCs w:val="28"/>
        </w:rPr>
        <w:t>го</w:t>
      </w:r>
      <w:r w:rsidRPr="00B103E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A3B4E">
        <w:rPr>
          <w:rFonts w:ascii="Times New Roman" w:hAnsi="Times New Roman" w:cs="Times New Roman"/>
          <w:sz w:val="28"/>
          <w:szCs w:val="28"/>
        </w:rPr>
        <w:t>я</w:t>
      </w:r>
      <w:r w:rsidRPr="00B103E0">
        <w:rPr>
          <w:rFonts w:ascii="Times New Roman" w:hAnsi="Times New Roman" w:cs="Times New Roman"/>
          <w:sz w:val="28"/>
          <w:szCs w:val="28"/>
        </w:rPr>
        <w:t xml:space="preserve"> о возможности опубликования материалов в открытой печати обязательно. </w:t>
      </w:r>
    </w:p>
    <w:p w14:paraId="4240F2F8" w14:textId="6B2D95CB" w:rsidR="00072AA6" w:rsidRPr="006469E0" w:rsidRDefault="00736152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E0">
        <w:rPr>
          <w:rFonts w:ascii="Times New Roman" w:hAnsi="Times New Roman" w:cs="Times New Roman"/>
          <w:sz w:val="28"/>
          <w:szCs w:val="28"/>
        </w:rPr>
        <w:t xml:space="preserve">Иллюстрации – </w:t>
      </w:r>
      <w:r w:rsidR="00BB6CD4" w:rsidRPr="00E05349">
        <w:rPr>
          <w:rFonts w:ascii="Times New Roman" w:hAnsi="Times New Roman" w:cs="Times New Roman"/>
          <w:sz w:val="28"/>
          <w:szCs w:val="28"/>
        </w:rPr>
        <w:t>любые графические объекты: рисунки, фотографии, схемы, графики, чертежи, диаграммы и др.</w:t>
      </w:r>
      <w:r w:rsidRPr="00E05349">
        <w:rPr>
          <w:rFonts w:ascii="Times New Roman" w:hAnsi="Times New Roman" w:cs="Times New Roman"/>
          <w:sz w:val="28"/>
          <w:szCs w:val="28"/>
        </w:rPr>
        <w:t xml:space="preserve"> </w:t>
      </w:r>
      <w:r w:rsidR="00BB6CD4" w:rsidRPr="00E05349">
        <w:rPr>
          <w:rFonts w:ascii="Times New Roman" w:hAnsi="Times New Roman" w:cs="Times New Roman"/>
          <w:sz w:val="28"/>
          <w:szCs w:val="28"/>
        </w:rPr>
        <w:t xml:space="preserve">должны быть высокого качества, </w:t>
      </w:r>
      <w:r w:rsidR="00BB6CD4" w:rsidRPr="006469E0">
        <w:rPr>
          <w:rFonts w:ascii="Times New Roman" w:hAnsi="Times New Roman" w:cs="Times New Roman"/>
          <w:sz w:val="28"/>
          <w:szCs w:val="28"/>
        </w:rPr>
        <w:t>иметь четко прорисованные элементы и правильно обрезанные кр</w:t>
      </w:r>
      <w:r w:rsidRPr="006469E0">
        <w:rPr>
          <w:rFonts w:ascii="Times New Roman" w:hAnsi="Times New Roman" w:cs="Times New Roman"/>
          <w:sz w:val="28"/>
          <w:szCs w:val="28"/>
        </w:rPr>
        <w:t xml:space="preserve">ая. </w:t>
      </w:r>
      <w:r w:rsidR="00BB6CD4" w:rsidRPr="006469E0">
        <w:rPr>
          <w:rFonts w:ascii="Times New Roman" w:hAnsi="Times New Roman" w:cs="Times New Roman"/>
          <w:sz w:val="28"/>
          <w:szCs w:val="28"/>
        </w:rPr>
        <w:t>Все иллюстрации необходимо пронумеровать</w:t>
      </w:r>
      <w:r w:rsidRPr="006469E0">
        <w:rPr>
          <w:rFonts w:ascii="Times New Roman" w:hAnsi="Times New Roman" w:cs="Times New Roman"/>
          <w:sz w:val="28"/>
          <w:szCs w:val="28"/>
        </w:rPr>
        <w:t xml:space="preserve"> арабскими цифрами (1, 2, 3, …)</w:t>
      </w:r>
      <w:r w:rsidR="00BB6CD4" w:rsidRPr="006469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E48212" w14:textId="2A4666EA" w:rsidR="00BB6CD4" w:rsidRPr="006469E0" w:rsidRDefault="00BB6CD4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Форматирование подрисуночной подписи следующее: подпись –</w:t>
      </w:r>
      <w:r w:rsidR="00736152" w:rsidRPr="006469E0">
        <w:rPr>
          <w:rFonts w:ascii="Times New Roman" w:hAnsi="Times New Roman" w:cs="Times New Roman"/>
          <w:sz w:val="28"/>
          <w:szCs w:val="28"/>
        </w:rPr>
        <w:t xml:space="preserve"> </w:t>
      </w:r>
      <w:r w:rsidRPr="006469E0">
        <w:rPr>
          <w:rFonts w:ascii="Times New Roman" w:hAnsi="Times New Roman" w:cs="Times New Roman"/>
          <w:sz w:val="28"/>
          <w:szCs w:val="28"/>
        </w:rPr>
        <w:t xml:space="preserve">прямой полужирный шрифт 12; экспликация (расшифровка элементов рисунка) – прямой 12. Расположение – по центру без абзацного отступа. </w:t>
      </w:r>
    </w:p>
    <w:p w14:paraId="6097CDBC" w14:textId="6C1736C8" w:rsidR="00BB6CD4" w:rsidRPr="006469E0" w:rsidRDefault="00BB6CD4" w:rsidP="00B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Например:</w:t>
      </w:r>
    </w:p>
    <w:p w14:paraId="519D8998" w14:textId="5C00811E" w:rsidR="00072AA6" w:rsidRPr="006469E0" w:rsidRDefault="009041FF" w:rsidP="009041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A6634C4" wp14:editId="6F4D8EF6">
                <wp:extent cx="1243584" cy="950976"/>
                <wp:effectExtent l="0" t="0" r="13970" b="20955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95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F792C" w14:textId="0D725D05" w:rsidR="006469E0" w:rsidRDefault="006469E0" w:rsidP="00646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6740C9" w14:textId="77777777" w:rsidR="006372D0" w:rsidRDefault="006372D0" w:rsidP="00646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5A4934" w14:textId="51E880BB" w:rsidR="009041FF" w:rsidRPr="009041FF" w:rsidRDefault="009041FF" w:rsidP="006469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41FF">
                              <w:rPr>
                                <w:rFonts w:ascii="Times New Roman" w:hAnsi="Times New Roman" w:cs="Times New Roman"/>
                              </w:rPr>
                              <w:t xml:space="preserve">Иллюстрация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6634C4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97.9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87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" fillcolor="white [3201]" strokeweight=".5pt">
                <v:textbox>
                  <w:txbxContent>
                    <w:p w14:paraId="5F9F792C" w14:textId="0D725D05" w:rsidR="006469E0" w:rsidRDefault="006469E0" w:rsidP="00646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76740C9" w14:textId="77777777" w:rsidR="006372D0" w:rsidRDefault="006372D0" w:rsidP="00646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55A4934" w14:textId="51E880BB" w:rsidR="009041FF" w:rsidRPr="009041FF" w:rsidRDefault="009041FF" w:rsidP="006469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41FF">
                        <w:rPr>
                          <w:rFonts w:ascii="Times New Roman" w:hAnsi="Times New Roman" w:cs="Times New Roman"/>
                        </w:rPr>
                        <w:t xml:space="preserve">Иллюстрация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AF4B3" w14:textId="77777777" w:rsidR="00072AA6" w:rsidRPr="006469E0" w:rsidRDefault="00072AA6" w:rsidP="00904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2395B3" w14:textId="77777777" w:rsidR="00AA0866" w:rsidRPr="006469E0" w:rsidRDefault="00BB6CD4" w:rsidP="00AA0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0">
        <w:rPr>
          <w:rFonts w:ascii="Times New Roman" w:hAnsi="Times New Roman" w:cs="Times New Roman"/>
          <w:b/>
          <w:bCs/>
          <w:sz w:val="24"/>
          <w:szCs w:val="24"/>
        </w:rPr>
        <w:t>Рис. 1. Схема установки:</w:t>
      </w:r>
      <w:r w:rsidRPr="006469E0">
        <w:rPr>
          <w:rFonts w:ascii="Times New Roman" w:hAnsi="Times New Roman" w:cs="Times New Roman"/>
          <w:sz w:val="24"/>
          <w:szCs w:val="24"/>
        </w:rPr>
        <w:t xml:space="preserve"> 1 – камера сжатия; 2 – воздушный обратный </w:t>
      </w:r>
    </w:p>
    <w:p w14:paraId="4AAE5130" w14:textId="77777777" w:rsidR="00AA0866" w:rsidRPr="006469E0" w:rsidRDefault="00BB6CD4" w:rsidP="00AA0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0">
        <w:rPr>
          <w:rFonts w:ascii="Times New Roman" w:hAnsi="Times New Roman" w:cs="Times New Roman"/>
          <w:sz w:val="24"/>
          <w:szCs w:val="24"/>
        </w:rPr>
        <w:t xml:space="preserve">клапан; 3 – нагнетательный клапан; 4 – всасывающий клапан; </w:t>
      </w:r>
    </w:p>
    <w:p w14:paraId="719ED73F" w14:textId="7E379304" w:rsidR="00BB6CD4" w:rsidRPr="006469E0" w:rsidRDefault="00BB6CD4" w:rsidP="00AA0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9E0">
        <w:rPr>
          <w:rFonts w:ascii="Times New Roman" w:hAnsi="Times New Roman" w:cs="Times New Roman"/>
          <w:sz w:val="24"/>
          <w:szCs w:val="24"/>
        </w:rPr>
        <w:t>5 – поршень насоса</w:t>
      </w:r>
    </w:p>
    <w:p w14:paraId="1039674A" w14:textId="5459F4D7" w:rsidR="00AA0866" w:rsidRPr="006469E0" w:rsidRDefault="00AA0866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lastRenderedPageBreak/>
        <w:t xml:space="preserve">Ссылки на рисунок в тексте обязательны. Если рисунок в работе один – он не нумеруется, и ссылка на него делается словом «рисунок» без сокращений.  </w:t>
      </w:r>
    </w:p>
    <w:p w14:paraId="73BB923D" w14:textId="63BE225E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Текстовое наполнение таблиц должно быть набрано в текстовом редакторе, не допускаются сканы текстовых фрагментов.</w:t>
      </w:r>
    </w:p>
    <w:p w14:paraId="08C5CF21" w14:textId="114D5D1D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Слово «таблица» и ее порядковый номер ставят перед названием от правого края (полужирный курсив, шрифт 14, арабскими цифрами). Название – по центру (полужирный, шрифт 14). Переносы в названиях не допускаются. Размер шрифта внутри таблиц может быть мельче основного текстового, но не менее 11. Границы таблиц не должны выходить за границы полей печати.</w:t>
      </w:r>
    </w:p>
    <w:p w14:paraId="6CDD6243" w14:textId="5BB08949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 xml:space="preserve">Ссылка на таблицу в тексте обязательна (например: табл. </w:t>
      </w:r>
      <w:r w:rsidR="00E62D9A" w:rsidRPr="006469E0">
        <w:rPr>
          <w:rFonts w:ascii="Times New Roman" w:hAnsi="Times New Roman" w:cs="Times New Roman"/>
          <w:sz w:val="28"/>
          <w:szCs w:val="28"/>
        </w:rPr>
        <w:t>1</w:t>
      </w:r>
      <w:r w:rsidRPr="006469E0">
        <w:rPr>
          <w:rFonts w:ascii="Times New Roman" w:hAnsi="Times New Roman" w:cs="Times New Roman"/>
          <w:sz w:val="28"/>
          <w:szCs w:val="28"/>
        </w:rPr>
        <w:t>). Она должна размещаться перед таблицей. При повторном упоминании таблицы в тексте ссылка делается так: см. табл. 1.</w:t>
      </w:r>
    </w:p>
    <w:p w14:paraId="381BA80E" w14:textId="77777777" w:rsidR="001F5688" w:rsidRPr="006469E0" w:rsidRDefault="001F5688" w:rsidP="001F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180AEF8A" w14:textId="3577A964" w:rsidR="001F5688" w:rsidRPr="006469E0" w:rsidRDefault="001F5688" w:rsidP="001F568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p w14:paraId="0DD0BC6B" w14:textId="76943B6D" w:rsidR="001F5688" w:rsidRPr="006469E0" w:rsidRDefault="001F5688" w:rsidP="001F5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sz w:val="28"/>
          <w:szCs w:val="28"/>
        </w:rPr>
        <w:t>Определение совместных вероятностей</w:t>
      </w:r>
    </w:p>
    <w:p w14:paraId="70500DEF" w14:textId="509E296D" w:rsidR="001F5688" w:rsidRPr="006469E0" w:rsidRDefault="001F5688" w:rsidP="001F5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469E0" w:rsidRPr="006469E0" w14:paraId="78E6A357" w14:textId="77777777" w:rsidTr="00E62D9A">
        <w:trPr>
          <w:jc w:val="center"/>
        </w:trPr>
        <w:tc>
          <w:tcPr>
            <w:tcW w:w="2265" w:type="dxa"/>
            <w:vAlign w:val="center"/>
          </w:tcPr>
          <w:p w14:paraId="63112C94" w14:textId="6F6411F7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Комбинации</w:t>
            </w:r>
          </w:p>
        </w:tc>
        <w:tc>
          <w:tcPr>
            <w:tcW w:w="2265" w:type="dxa"/>
            <w:vAlign w:val="center"/>
          </w:tcPr>
          <w:p w14:paraId="064528C2" w14:textId="6DAB9F6A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</w:t>
            </w:r>
          </w:p>
          <w:p w14:paraId="24E81A63" w14:textId="5917EF53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</w:t>
            </w:r>
          </w:p>
        </w:tc>
        <w:tc>
          <w:tcPr>
            <w:tcW w:w="2265" w:type="dxa"/>
            <w:vAlign w:val="center"/>
          </w:tcPr>
          <w:p w14:paraId="0FEC9F92" w14:textId="52DDB8F2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Минимальный</w:t>
            </w:r>
          </w:p>
          <w:p w14:paraId="7748FBAA" w14:textId="1E0DBBDC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</w:t>
            </w:r>
          </w:p>
        </w:tc>
        <w:tc>
          <w:tcPr>
            <w:tcW w:w="2265" w:type="dxa"/>
            <w:vAlign w:val="center"/>
          </w:tcPr>
          <w:p w14:paraId="7ECF562C" w14:textId="55D85714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Вероятность</w:t>
            </w:r>
          </w:p>
          <w:p w14:paraId="45EB8F56" w14:textId="1313EF48" w:rsidR="001F5688" w:rsidRPr="006469E0" w:rsidRDefault="001F568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распределения</w:t>
            </w:r>
          </w:p>
        </w:tc>
      </w:tr>
      <w:tr w:rsidR="006469E0" w:rsidRPr="006469E0" w14:paraId="2399F65A" w14:textId="77777777" w:rsidTr="00E62D9A">
        <w:trPr>
          <w:jc w:val="center"/>
        </w:trPr>
        <w:tc>
          <w:tcPr>
            <w:tcW w:w="2265" w:type="dxa"/>
            <w:vAlign w:val="center"/>
          </w:tcPr>
          <w:p w14:paraId="43153D49" w14:textId="613902F3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14:paraId="20DCFCF4" w14:textId="63330F20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center"/>
          </w:tcPr>
          <w:p w14:paraId="58E0D18A" w14:textId="38D81937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 w14:paraId="43D37E1D" w14:textId="554C1D9C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469E0" w:rsidRPr="006469E0" w14:paraId="73C45767" w14:textId="77777777" w:rsidTr="00E62D9A">
        <w:trPr>
          <w:jc w:val="center"/>
        </w:trPr>
        <w:tc>
          <w:tcPr>
            <w:tcW w:w="2265" w:type="dxa"/>
            <w:vAlign w:val="center"/>
          </w:tcPr>
          <w:p w14:paraId="648CB009" w14:textId="417E00F8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1,1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+Q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,</w:t>
            </w:r>
            <w:proofErr w:type="gramStart"/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)·</w:t>
            </w:r>
            <w:proofErr w:type="gramEnd"/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1,1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·P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,</w:t>
            </w:r>
            <w:r w:rsidR="00A956A7" w:rsidRPr="006469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5" w:type="dxa"/>
            <w:vAlign w:val="center"/>
          </w:tcPr>
          <w:p w14:paraId="044A4534" w14:textId="58377ACF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104+104=208</w:t>
            </w:r>
          </w:p>
        </w:tc>
        <w:tc>
          <w:tcPr>
            <w:tcW w:w="2265" w:type="dxa"/>
            <w:vAlign w:val="center"/>
          </w:tcPr>
          <w:p w14:paraId="304DA000" w14:textId="40B606AA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77+77=154</w:t>
            </w:r>
          </w:p>
        </w:tc>
        <w:tc>
          <w:tcPr>
            <w:tcW w:w="2265" w:type="dxa"/>
            <w:vAlign w:val="center"/>
          </w:tcPr>
          <w:p w14:paraId="2CFFFE1D" w14:textId="493FB099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0,1·0,1=0,01</w:t>
            </w:r>
          </w:p>
        </w:tc>
      </w:tr>
      <w:tr w:rsidR="006469E0" w:rsidRPr="006469E0" w14:paraId="1AC14732" w14:textId="77777777" w:rsidTr="00E62D9A">
        <w:trPr>
          <w:jc w:val="center"/>
        </w:trPr>
        <w:tc>
          <w:tcPr>
            <w:tcW w:w="2265" w:type="dxa"/>
            <w:vAlign w:val="center"/>
          </w:tcPr>
          <w:p w14:paraId="4E5A0573" w14:textId="2F48FBC8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2265" w:type="dxa"/>
            <w:vAlign w:val="center"/>
          </w:tcPr>
          <w:p w14:paraId="6E8FF081" w14:textId="2C32CB41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2265" w:type="dxa"/>
            <w:vAlign w:val="center"/>
          </w:tcPr>
          <w:p w14:paraId="230A7C00" w14:textId="40C56B60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2265" w:type="dxa"/>
            <w:vAlign w:val="center"/>
          </w:tcPr>
          <w:p w14:paraId="6443DEA5" w14:textId="6CBEA070" w:rsidR="001F5688" w:rsidRPr="006469E0" w:rsidRDefault="00D02468" w:rsidP="001F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9E0"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</w:tr>
    </w:tbl>
    <w:p w14:paraId="5EA8163C" w14:textId="74560342" w:rsidR="001F5688" w:rsidRPr="006469E0" w:rsidRDefault="001F5688" w:rsidP="001F5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F8E35" w14:textId="010FD42E" w:rsidR="00030B44" w:rsidRPr="006469E0" w:rsidRDefault="00EF6F8A" w:rsidP="00EF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Если в тексте только одна таблица, нумерационный заголовок не указывается.</w:t>
      </w:r>
    </w:p>
    <w:p w14:paraId="63FACDE4" w14:textId="24734B52" w:rsidR="003C25C0" w:rsidRPr="006469E0" w:rsidRDefault="003C25C0" w:rsidP="00904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Формулы набираются в редакторе формул, встроенном в Microsoft Word 10-й версии</w:t>
      </w:r>
      <w:r w:rsidR="009041FF" w:rsidRPr="006469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41FF" w:rsidRPr="006469E0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Pr="006469E0">
        <w:rPr>
          <w:rFonts w:ascii="Times New Roman" w:hAnsi="Times New Roman" w:cs="Times New Roman"/>
          <w:sz w:val="28"/>
          <w:szCs w:val="28"/>
        </w:rPr>
        <w:t xml:space="preserve"> </w:t>
      </w:r>
      <w:r w:rsidR="009041FF" w:rsidRPr="006469E0">
        <w:rPr>
          <w:rFonts w:ascii="Times New Roman" w:hAnsi="Times New Roman" w:cs="Times New Roman"/>
          <w:sz w:val="28"/>
          <w:szCs w:val="28"/>
        </w:rPr>
        <w:t xml:space="preserve">редакторы предыдущих версий часто дают сбой при верстке, вследствие чего формула может исказиться или утратиться. </w:t>
      </w:r>
    </w:p>
    <w:p w14:paraId="3389C314" w14:textId="77777777" w:rsidR="006469E0" w:rsidRPr="006469E0" w:rsidRDefault="003C25C0" w:rsidP="004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Единицы физических величин должны соответствовать Международной системе единиц (СИ).</w:t>
      </w:r>
      <w:r w:rsidR="00407DF7" w:rsidRPr="00646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99A5E" w14:textId="49C8B30D" w:rsidR="003C25C0" w:rsidRPr="008303E9" w:rsidRDefault="00407DF7" w:rsidP="004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E9">
        <w:rPr>
          <w:rFonts w:ascii="Times New Roman" w:hAnsi="Times New Roman" w:cs="Times New Roman"/>
          <w:sz w:val="28"/>
          <w:szCs w:val="28"/>
        </w:rPr>
        <w:t>Категорически запрещается помещать в текст сканированные формулы.</w:t>
      </w:r>
    </w:p>
    <w:p w14:paraId="574B9751" w14:textId="206F5711" w:rsidR="003C25C0" w:rsidRPr="006469E0" w:rsidRDefault="003C25C0" w:rsidP="003C2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>Формулы размещаются по центру страницы без абзацного отступа. Вариант оформления экспликации автор может выбирать по своему усмотрению (столбиком или в подбор</w:t>
      </w:r>
      <w:r w:rsidR="009041FF" w:rsidRPr="006469E0">
        <w:rPr>
          <w:rFonts w:ascii="Times New Roman" w:hAnsi="Times New Roman" w:cs="Times New Roman"/>
          <w:sz w:val="28"/>
          <w:szCs w:val="28"/>
        </w:rPr>
        <w:t>)</w:t>
      </w:r>
      <w:r w:rsidRPr="006469E0">
        <w:rPr>
          <w:rFonts w:ascii="Times New Roman" w:hAnsi="Times New Roman" w:cs="Times New Roman"/>
          <w:sz w:val="28"/>
          <w:szCs w:val="28"/>
        </w:rPr>
        <w:t>.</w:t>
      </w:r>
    </w:p>
    <w:p w14:paraId="527F0BE2" w14:textId="6D20241B" w:rsidR="009D7432" w:rsidRDefault="007D3805" w:rsidP="00EF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t xml:space="preserve">В качестве знака умножения используется символ «точка (·)». </w:t>
      </w:r>
      <w:proofErr w:type="gramStart"/>
      <w:r w:rsidRPr="006469E0">
        <w:rPr>
          <w:rFonts w:ascii="Times New Roman" w:hAnsi="Times New Roman" w:cs="Times New Roman"/>
          <w:sz w:val="28"/>
          <w:szCs w:val="28"/>
        </w:rPr>
        <w:t>Звездочка</w:t>
      </w:r>
      <w:proofErr w:type="gramEnd"/>
      <w:r w:rsidRPr="006469E0">
        <w:rPr>
          <w:rFonts w:ascii="Times New Roman" w:hAnsi="Times New Roman" w:cs="Times New Roman"/>
          <w:sz w:val="28"/>
          <w:szCs w:val="28"/>
        </w:rPr>
        <w:t xml:space="preserve"> (*) является знаком сноски.</w:t>
      </w:r>
    </w:p>
    <w:p w14:paraId="37FD1CB5" w14:textId="72E18A38" w:rsidR="00124A74" w:rsidRPr="00E05349" w:rsidRDefault="00124A74" w:rsidP="0012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49">
        <w:rPr>
          <w:rFonts w:ascii="Times New Roman" w:hAnsi="Times New Roman" w:cs="Times New Roman"/>
          <w:sz w:val="28"/>
          <w:szCs w:val="28"/>
        </w:rPr>
        <w:t xml:space="preserve">Авторы должны проследить за тем, чтобы каждая ссылка в тексте отображалась в списке литературы. </w:t>
      </w:r>
      <w:r w:rsidR="00834A50">
        <w:rPr>
          <w:rFonts w:ascii="Times New Roman" w:hAnsi="Times New Roman" w:cs="Times New Roman"/>
          <w:sz w:val="28"/>
          <w:szCs w:val="28"/>
        </w:rPr>
        <w:t>В тексте о</w:t>
      </w:r>
      <w:r w:rsidRPr="00E05349">
        <w:rPr>
          <w:rFonts w:ascii="Times New Roman" w:hAnsi="Times New Roman" w:cs="Times New Roman"/>
          <w:sz w:val="28"/>
          <w:szCs w:val="28"/>
        </w:rPr>
        <w:t>бозначайте ссылки как [1] или [1, 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5FFA5" w14:textId="77777777" w:rsidR="00124A74" w:rsidRDefault="00124A74" w:rsidP="00EF6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7F082" w14:textId="77C22F7F" w:rsidR="00310B43" w:rsidRPr="006469E0" w:rsidRDefault="00310B43" w:rsidP="00310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9E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54F0294" w14:textId="77777777" w:rsidR="00C770C8" w:rsidRDefault="007963C9" w:rsidP="0064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E0">
        <w:rPr>
          <w:rFonts w:ascii="Times New Roman" w:hAnsi="Times New Roman" w:cs="Times New Roman"/>
          <w:sz w:val="28"/>
          <w:szCs w:val="28"/>
        </w:rPr>
        <w:lastRenderedPageBreak/>
        <w:t>Рекомендуется представить б</w:t>
      </w:r>
      <w:r w:rsidR="00030B44" w:rsidRPr="006469E0">
        <w:rPr>
          <w:rFonts w:ascii="Times New Roman" w:hAnsi="Times New Roman" w:cs="Times New Roman"/>
          <w:sz w:val="28"/>
          <w:szCs w:val="28"/>
        </w:rPr>
        <w:t xml:space="preserve">иблиографический список </w:t>
      </w:r>
      <w:r w:rsidR="005F3B0E" w:rsidRPr="006469E0">
        <w:rPr>
          <w:rFonts w:ascii="Times New Roman" w:hAnsi="Times New Roman" w:cs="Times New Roman"/>
          <w:sz w:val="28"/>
          <w:szCs w:val="28"/>
        </w:rPr>
        <w:t>в пределах</w:t>
      </w:r>
      <w:r w:rsidR="00030B44" w:rsidRPr="006469E0">
        <w:rPr>
          <w:rFonts w:ascii="Times New Roman" w:hAnsi="Times New Roman" w:cs="Times New Roman"/>
          <w:sz w:val="28"/>
          <w:szCs w:val="28"/>
        </w:rPr>
        <w:t xml:space="preserve"> 10 наименований. </w:t>
      </w:r>
    </w:p>
    <w:sectPr w:rsidR="00C770C8" w:rsidSect="00BB19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94"/>
    <w:rsid w:val="00030B44"/>
    <w:rsid w:val="00072AA6"/>
    <w:rsid w:val="00124A74"/>
    <w:rsid w:val="001F5688"/>
    <w:rsid w:val="00297A91"/>
    <w:rsid w:val="00310B43"/>
    <w:rsid w:val="00333EB1"/>
    <w:rsid w:val="00343DA8"/>
    <w:rsid w:val="003C25C0"/>
    <w:rsid w:val="00407DF7"/>
    <w:rsid w:val="00480200"/>
    <w:rsid w:val="005A7E17"/>
    <w:rsid w:val="005F3B0E"/>
    <w:rsid w:val="006125D7"/>
    <w:rsid w:val="00616C94"/>
    <w:rsid w:val="00616CCE"/>
    <w:rsid w:val="006372D0"/>
    <w:rsid w:val="006469E0"/>
    <w:rsid w:val="006A3D30"/>
    <w:rsid w:val="006B5324"/>
    <w:rsid w:val="006D1CF2"/>
    <w:rsid w:val="006D29EC"/>
    <w:rsid w:val="00736152"/>
    <w:rsid w:val="007963C9"/>
    <w:rsid w:val="007A3B4E"/>
    <w:rsid w:val="007D3805"/>
    <w:rsid w:val="00820AE3"/>
    <w:rsid w:val="008303E9"/>
    <w:rsid w:val="00834A50"/>
    <w:rsid w:val="009041FF"/>
    <w:rsid w:val="009B59FD"/>
    <w:rsid w:val="009D7432"/>
    <w:rsid w:val="009E6894"/>
    <w:rsid w:val="00A143F0"/>
    <w:rsid w:val="00A956A7"/>
    <w:rsid w:val="00AA0866"/>
    <w:rsid w:val="00AF796A"/>
    <w:rsid w:val="00B03615"/>
    <w:rsid w:val="00B103E0"/>
    <w:rsid w:val="00B30777"/>
    <w:rsid w:val="00BB19E4"/>
    <w:rsid w:val="00BB6CD4"/>
    <w:rsid w:val="00BF0163"/>
    <w:rsid w:val="00BF32FA"/>
    <w:rsid w:val="00C11716"/>
    <w:rsid w:val="00C1784D"/>
    <w:rsid w:val="00C61B8A"/>
    <w:rsid w:val="00C7101D"/>
    <w:rsid w:val="00C770C8"/>
    <w:rsid w:val="00CA4AC8"/>
    <w:rsid w:val="00CB2213"/>
    <w:rsid w:val="00D02468"/>
    <w:rsid w:val="00DC7EBD"/>
    <w:rsid w:val="00E05349"/>
    <w:rsid w:val="00E21771"/>
    <w:rsid w:val="00E62D9A"/>
    <w:rsid w:val="00EF6F8A"/>
    <w:rsid w:val="00F326E4"/>
    <w:rsid w:val="00F60CD4"/>
    <w:rsid w:val="00F80BCD"/>
    <w:rsid w:val="00FB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73F8"/>
  <w15:chartTrackingRefBased/>
  <w15:docId w15:val="{BD9606A4-FB71-4886-AFB6-4458BA20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Nikolaeva</dc:creator>
  <cp:keywords/>
  <dc:description/>
  <cp:lastModifiedBy>Elen Nikolaeva</cp:lastModifiedBy>
  <cp:revision>3</cp:revision>
  <dcterms:created xsi:type="dcterms:W3CDTF">2025-03-26T03:35:00Z</dcterms:created>
  <dcterms:modified xsi:type="dcterms:W3CDTF">2025-03-26T03:35:00Z</dcterms:modified>
</cp:coreProperties>
</file>