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1F" w:rsidRDefault="000F497B">
      <w:pPr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510B1F" w:rsidRDefault="000F497B">
      <w:pPr>
        <w:spacing w:line="276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Руководитель (заместитель руководителя по научной работе)</w:t>
      </w:r>
    </w:p>
    <w:p w:rsidR="00510B1F" w:rsidRDefault="000F497B">
      <w:pPr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Фамилия И.О.</w:t>
      </w:r>
    </w:p>
    <w:p w:rsidR="00510B1F" w:rsidRDefault="000F497B">
      <w:pPr>
        <w:spacing w:line="276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_______________ 20___ г.</w:t>
      </w:r>
    </w:p>
    <w:p w:rsidR="00510B1F" w:rsidRDefault="00510B1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B1F" w:rsidRDefault="000F497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510B1F" w:rsidRDefault="000F497B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возможности опубликования</w:t>
      </w:r>
    </w:p>
    <w:p w:rsidR="00510B1F" w:rsidRDefault="00510B1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B1F" w:rsidRDefault="000F497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Экспертная комиссия в составе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ученые звание и степень, должность, Фамилия Имя Отчество всех членов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в период с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«_____»_________________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20__ г. по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«_____»_________________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20__ г. провела экспертизу материалов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Фамилия И.О. всех авторов «Наименование статьи»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предмет отсутстви</w:t>
      </w:r>
      <w:r>
        <w:rPr>
          <w:rFonts w:ascii="Times New Roman" w:eastAsia="Times New Roman" w:hAnsi="Times New Roman" w:cs="Times New Roman"/>
          <w:sz w:val="24"/>
          <w:szCs w:val="24"/>
        </w:rPr>
        <w:t>я (наличия) в них сведений, составляющих государственную тайну и сведений, подпадающих под действие законодательства об экспортном контроле, и возможности (невозможности) их открытого опубликования.</w:t>
      </w:r>
      <w:proofErr w:type="gramEnd"/>
    </w:p>
    <w:p w:rsidR="00510B1F" w:rsidRDefault="000F497B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Руководствуясь Законом Российской Федерации «О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енной тайне», Перечнем сведений, отнесенных к государственной тайне, утвержденным Указом Президента Российской Федерации от 30.11.1995 г. № 1203, а также Перечнем сведений, подлежащих засекречиванию Министерства образования и науки РФ, утвержденным приказо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№ 36с от 10.11.2014 г., а также Федеральным законом «Об экспортном контроле» от 18.07.1999 г. № 183-ФЗ и Указами Президента РФ № 1661 от 17.12.2011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№ 1005 от 08.08.2001 г., № 36 от 14.01.2003 г., № 202 от 14.02.1996 г., № 1083 от 20.08</w:t>
      </w:r>
      <w:r>
        <w:rPr>
          <w:rFonts w:ascii="Times New Roman" w:eastAsia="Times New Roman" w:hAnsi="Times New Roman" w:cs="Times New Roman"/>
          <w:sz w:val="24"/>
          <w:szCs w:val="24"/>
        </w:rPr>
        <w:t>.2007 г., № 1082 от 28.08.2001 г. экспертная комиссия установила:</w:t>
      </w:r>
    </w:p>
    <w:p w:rsidR="00510B1F" w:rsidRDefault="000F497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сведения, содержащиеся в рассматриваемых материалах, находятся в компетенции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Наименование структурного подразделения, Организационно-правовая форма и Наименование организации;</w:t>
      </w:r>
    </w:p>
    <w:p w:rsidR="00510B1F" w:rsidRDefault="000F497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сведения</w:t>
      </w:r>
      <w:r>
        <w:rPr>
          <w:rFonts w:ascii="Times New Roman" w:eastAsia="Times New Roman" w:hAnsi="Times New Roman" w:cs="Times New Roman"/>
          <w:sz w:val="24"/>
          <w:szCs w:val="24"/>
        </w:rPr>
        <w:t>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</w:t>
      </w:r>
      <w:r>
        <w:rPr>
          <w:rFonts w:ascii="Times New Roman" w:eastAsia="Times New Roman" w:hAnsi="Times New Roman" w:cs="Times New Roman"/>
          <w:sz w:val="24"/>
          <w:szCs w:val="24"/>
        </w:rPr>
        <w:t>е, утвержденному Указом Президента Российской Федерации от 30.11.1995 г. № 1203, не подлежат засекречиванию, не подпадают под действие законодательства об экспортном контроле и данные материалы могут быть открыто опубликованы.</w:t>
      </w:r>
      <w:proofErr w:type="gramEnd"/>
    </w:p>
    <w:p w:rsidR="00510B1F" w:rsidRDefault="00510B1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B1F" w:rsidRDefault="000F49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</w:p>
    <w:p w:rsidR="00510B1F" w:rsidRDefault="000F497B">
      <w:pPr>
        <w:spacing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учена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я степень, ученое звание, должность                                                     Фамилия И.О.</w:t>
      </w:r>
    </w:p>
    <w:p w:rsidR="00510B1F" w:rsidRDefault="000F497B">
      <w:pPr>
        <w:spacing w:before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510B1F" w:rsidRDefault="000F497B">
      <w:pPr>
        <w:spacing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ученая степень, ученое звание, должность                                                     Фамилия И.О.</w:t>
      </w:r>
    </w:p>
    <w:p w:rsidR="00510B1F" w:rsidRDefault="00510B1F">
      <w:pPr>
        <w:spacing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510B1F" w:rsidRDefault="000F497B">
      <w:pPr>
        <w:spacing w:line="276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ученая степень, ученое звание, д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олжность                                                     Фамилия И.О.</w:t>
      </w:r>
    </w:p>
    <w:p w:rsidR="00510B1F" w:rsidRDefault="000F497B">
      <w:pPr>
        <w:spacing w:before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510B1F" w:rsidRDefault="000F497B">
      <w:pPr>
        <w:spacing w:before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ученая степень, ученое звание, должность                                                     Фамилия И.О.</w:t>
      </w:r>
    </w:p>
    <w:sectPr w:rsidR="00510B1F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10B1F"/>
    <w:rsid w:val="000F497B"/>
    <w:rsid w:val="0051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Безруких Ольга Андреевна</cp:lastModifiedBy>
  <cp:revision>2</cp:revision>
  <dcterms:created xsi:type="dcterms:W3CDTF">2019-02-12T04:00:00Z</dcterms:created>
  <dcterms:modified xsi:type="dcterms:W3CDTF">2019-02-12T04:00:00Z</dcterms:modified>
</cp:coreProperties>
</file>