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C1" w:rsidRPr="008A17C1" w:rsidRDefault="008A17C1" w:rsidP="008A17C1">
      <w:pPr>
        <w:spacing w:after="360"/>
        <w:jc w:val="center"/>
        <w:rPr>
          <w:rFonts w:ascii="Times New Roman" w:hAnsi="Times New Roman" w:cs="Times New Roman"/>
          <w:sz w:val="24"/>
        </w:rPr>
      </w:pPr>
      <w:r w:rsidRPr="008A17C1">
        <w:rPr>
          <w:rFonts w:ascii="Times New Roman" w:hAnsi="Times New Roman" w:cs="Times New Roman"/>
          <w:sz w:val="24"/>
        </w:rPr>
        <w:t>ФГБОУ ВО "Иркутский национальный исследовательский технический университет"</w:t>
      </w:r>
    </w:p>
    <w:p w:rsidR="00022035" w:rsidRPr="00022035" w:rsidRDefault="00022035" w:rsidP="0002203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2035">
        <w:rPr>
          <w:rFonts w:ascii="Times New Roman" w:hAnsi="Times New Roman" w:cs="Times New Roman"/>
          <w:sz w:val="28"/>
        </w:rPr>
        <w:t>СПИСОК</w:t>
      </w:r>
    </w:p>
    <w:p w:rsidR="00022035" w:rsidRPr="00B049D8" w:rsidRDefault="00022035" w:rsidP="00022035">
      <w:pPr>
        <w:jc w:val="center"/>
        <w:rPr>
          <w:rFonts w:ascii="Times New Roman" w:hAnsi="Times New Roman" w:cs="Times New Roman"/>
          <w:sz w:val="24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 xml:space="preserve">опубликованных </w:t>
      </w:r>
      <w:r w:rsidR="00A13E70" w:rsidRPr="00A13E70">
        <w:rPr>
          <w:rFonts w:ascii="Times New Roman" w:hAnsi="Times New Roman" w:cs="Times New Roman"/>
          <w:sz w:val="26"/>
          <w:szCs w:val="26"/>
        </w:rPr>
        <w:t>учебных изданий</w:t>
      </w:r>
      <w:r w:rsidR="00E45843">
        <w:rPr>
          <w:rFonts w:ascii="Times New Roman" w:hAnsi="Times New Roman" w:cs="Times New Roman"/>
          <w:sz w:val="26"/>
          <w:szCs w:val="26"/>
        </w:rPr>
        <w:t xml:space="preserve"> и</w:t>
      </w:r>
      <w:r w:rsidR="00A13E70" w:rsidRPr="00A13E70">
        <w:rPr>
          <w:rFonts w:ascii="Times New Roman" w:hAnsi="Times New Roman" w:cs="Times New Roman"/>
          <w:sz w:val="26"/>
          <w:szCs w:val="26"/>
        </w:rPr>
        <w:t xml:space="preserve"> научных трудов</w:t>
      </w:r>
      <w:r w:rsidR="00A13E70">
        <w:rPr>
          <w:rFonts w:ascii="Times New Roman" w:hAnsi="Times New Roman" w:cs="Times New Roman"/>
          <w:sz w:val="26"/>
          <w:szCs w:val="26"/>
        </w:rPr>
        <w:br/>
      </w:r>
      <w:r w:rsidR="00B049D8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E45843">
        <w:rPr>
          <w:rFonts w:ascii="Times New Roman" w:hAnsi="Times New Roman" w:cs="Times New Roman"/>
          <w:sz w:val="26"/>
          <w:szCs w:val="26"/>
        </w:rPr>
        <w:t>______</w:t>
      </w:r>
      <w:r w:rsidR="00B049D8">
        <w:rPr>
          <w:rFonts w:ascii="Times New Roman" w:hAnsi="Times New Roman" w:cs="Times New Roman"/>
          <w:sz w:val="26"/>
          <w:szCs w:val="26"/>
        </w:rPr>
        <w:t xml:space="preserve"> – </w:t>
      </w:r>
      <w:r w:rsidR="00E45843">
        <w:rPr>
          <w:rFonts w:ascii="Times New Roman" w:hAnsi="Times New Roman" w:cs="Times New Roman"/>
          <w:sz w:val="26"/>
          <w:szCs w:val="26"/>
        </w:rPr>
        <w:t>______</w:t>
      </w:r>
      <w:r w:rsidR="00B049D8">
        <w:rPr>
          <w:rFonts w:ascii="Times New Roman" w:hAnsi="Times New Roman" w:cs="Times New Roman"/>
          <w:sz w:val="26"/>
          <w:szCs w:val="26"/>
        </w:rPr>
        <w:t xml:space="preserve"> гг. </w:t>
      </w:r>
      <w:r w:rsidR="00B049D8">
        <w:rPr>
          <w:rFonts w:ascii="Times New Roman" w:hAnsi="Times New Roman" w:cs="Times New Roman"/>
          <w:i/>
          <w:sz w:val="24"/>
          <w:szCs w:val="26"/>
          <w:highlight w:val="lightGray"/>
        </w:rPr>
        <w:t xml:space="preserve"> </w:t>
      </w:r>
      <w:r w:rsidR="008A17C1">
        <w:rPr>
          <w:rFonts w:ascii="Times New Roman" w:hAnsi="Times New Roman" w:cs="Times New Roman"/>
          <w:i/>
          <w:sz w:val="24"/>
          <w:szCs w:val="26"/>
          <w:highlight w:val="lightGray"/>
        </w:rPr>
        <w:t>–</w:t>
      </w:r>
      <w:r w:rsidR="00B049D8">
        <w:rPr>
          <w:rFonts w:ascii="Times New Roman" w:hAnsi="Times New Roman" w:cs="Times New Roman"/>
          <w:i/>
          <w:sz w:val="24"/>
          <w:szCs w:val="26"/>
          <w:highlight w:val="lightGray"/>
        </w:rPr>
        <w:t xml:space="preserve"> </w:t>
      </w:r>
      <w:r w:rsidR="008A17C1">
        <w:rPr>
          <w:rFonts w:ascii="Times New Roman" w:hAnsi="Times New Roman" w:cs="Times New Roman"/>
          <w:i/>
          <w:sz w:val="24"/>
          <w:szCs w:val="26"/>
          <w:highlight w:val="lightGray"/>
        </w:rPr>
        <w:t xml:space="preserve">строка период </w:t>
      </w:r>
      <w:r w:rsidR="00B049D8" w:rsidRPr="00B049D8">
        <w:rPr>
          <w:rFonts w:ascii="Times New Roman" w:hAnsi="Times New Roman" w:cs="Times New Roman"/>
          <w:i/>
          <w:sz w:val="24"/>
          <w:szCs w:val="26"/>
          <w:highlight w:val="lightGray"/>
        </w:rPr>
        <w:t>при необходимости</w:t>
      </w:r>
    </w:p>
    <w:p w:rsidR="003A4429" w:rsidRPr="00022035" w:rsidRDefault="00022035" w:rsidP="000220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Фамилия </w:t>
      </w:r>
      <w:r>
        <w:rPr>
          <w:rFonts w:ascii="Times New Roman" w:hAnsi="Times New Roman" w:cs="Times New Roman"/>
          <w:sz w:val="28"/>
        </w:rPr>
        <w:t>Имя Отчество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60"/>
        <w:gridCol w:w="1418"/>
        <w:gridCol w:w="2582"/>
        <w:gridCol w:w="833"/>
        <w:gridCol w:w="1404"/>
      </w:tblGrid>
      <w:tr w:rsidR="00022035" w:rsidRPr="00022035" w:rsidTr="0065690C">
        <w:trPr>
          <w:cantSplit/>
          <w:trHeight w:val="20"/>
          <w:tblHeader/>
        </w:trPr>
        <w:tc>
          <w:tcPr>
            <w:tcW w:w="454" w:type="dxa"/>
            <w:vAlign w:val="center"/>
          </w:tcPr>
          <w:p w:rsidR="00022035" w:rsidRPr="00022035" w:rsidRDefault="008B6A1F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022035" w:rsidRPr="00022035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660" w:type="dxa"/>
            <w:vAlign w:val="center"/>
          </w:tcPr>
          <w:p w:rsidR="00022035" w:rsidRPr="00022035" w:rsidRDefault="00022035" w:rsidP="00A13E70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 xml:space="preserve">Наименование </w:t>
            </w:r>
            <w:r w:rsidR="00A13E70"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1418" w:type="dxa"/>
            <w:vAlign w:val="center"/>
          </w:tcPr>
          <w:p w:rsidR="00022035" w:rsidRPr="00022035" w:rsidRDefault="00022035" w:rsidP="00B049D8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 xml:space="preserve">Форма </w:t>
            </w:r>
            <w:r w:rsidR="00B049D8"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582" w:type="dxa"/>
            <w:vAlign w:val="center"/>
          </w:tcPr>
          <w:p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33" w:type="dxa"/>
            <w:vAlign w:val="center"/>
          </w:tcPr>
          <w:p w:rsidR="00661119" w:rsidRPr="00022035" w:rsidRDefault="00022035" w:rsidP="00661119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Объем</w:t>
            </w:r>
            <w:r w:rsidR="00661119">
              <w:rPr>
                <w:b/>
                <w:sz w:val="24"/>
                <w:szCs w:val="24"/>
              </w:rPr>
              <w:t xml:space="preserve">,  </w:t>
            </w:r>
            <w:r w:rsidR="00661119">
              <w:rPr>
                <w:b/>
                <w:sz w:val="24"/>
                <w:szCs w:val="24"/>
              </w:rPr>
              <w:br/>
              <w:t>стр.</w:t>
            </w:r>
          </w:p>
        </w:tc>
        <w:tc>
          <w:tcPr>
            <w:tcW w:w="1404" w:type="dxa"/>
            <w:vAlign w:val="center"/>
          </w:tcPr>
          <w:p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Соавторы</w:t>
            </w:r>
          </w:p>
        </w:tc>
      </w:tr>
      <w:tr w:rsidR="00022035" w:rsidRPr="00F5734A" w:rsidTr="0065690C">
        <w:trPr>
          <w:cantSplit/>
          <w:trHeight w:val="15"/>
          <w:tblHeader/>
        </w:trPr>
        <w:tc>
          <w:tcPr>
            <w:tcW w:w="454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F5734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0" w:name="P950"/>
            <w:bookmarkEnd w:id="0"/>
            <w:r w:rsidRPr="00F5734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1" w:name="P951"/>
            <w:bookmarkEnd w:id="1"/>
            <w:r w:rsidRPr="00F5734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582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2" w:name="P952"/>
            <w:bookmarkEnd w:id="2"/>
            <w:r w:rsidRPr="00F5734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3" w:name="P953"/>
            <w:bookmarkEnd w:id="3"/>
            <w:r w:rsidRPr="00F5734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404" w:type="dxa"/>
          </w:tcPr>
          <w:p w:rsidR="00022035" w:rsidRPr="00F5734A" w:rsidRDefault="00022035" w:rsidP="008B6A1F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bookmarkStart w:id="4" w:name="P954"/>
            <w:bookmarkEnd w:id="4"/>
            <w:r w:rsidRPr="00F5734A">
              <w:rPr>
                <w:i/>
                <w:sz w:val="22"/>
                <w:szCs w:val="22"/>
              </w:rPr>
              <w:t>6</w:t>
            </w:r>
          </w:p>
        </w:tc>
      </w:tr>
      <w:tr w:rsidR="00661119" w:rsidRPr="00D51BBE" w:rsidTr="0065690C">
        <w:trPr>
          <w:cantSplit/>
          <w:trHeight w:val="30"/>
        </w:trPr>
        <w:tc>
          <w:tcPr>
            <w:tcW w:w="454" w:type="dxa"/>
          </w:tcPr>
          <w:p w:rsidR="00661119" w:rsidRPr="00D51BBE" w:rsidRDefault="00661119" w:rsidP="00B049D8">
            <w:pPr>
              <w:pStyle w:val="ConsPlusNormal"/>
              <w:keepNext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661119" w:rsidRPr="00D51BBE" w:rsidRDefault="00661119" w:rsidP="00B049D8">
            <w:pPr>
              <w:pStyle w:val="ConsPlusNormal"/>
              <w:keepNext/>
              <w:contextualSpacing/>
              <w:rPr>
                <w:b/>
                <w:sz w:val="22"/>
                <w:szCs w:val="22"/>
              </w:rPr>
            </w:pPr>
            <w:r w:rsidRPr="00D51BBE">
              <w:rPr>
                <w:b/>
                <w:sz w:val="22"/>
                <w:szCs w:val="22"/>
              </w:rPr>
              <w:t>Учебные издания</w:t>
            </w: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D51BBE" w:rsidP="00F5734A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Полное наименование </w:t>
            </w:r>
            <w:r w:rsid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(вид публикации: учебник, учебное пособие, учебно-методическое пособие, учебное наглядное пособие, рабочая тетрадь, самоучитель, хрестоматия, практикум, задачник)</w:t>
            </w:r>
          </w:p>
        </w:tc>
        <w:tc>
          <w:tcPr>
            <w:tcW w:w="1418" w:type="dxa"/>
          </w:tcPr>
          <w:p w:rsidR="008B6A1F" w:rsidRPr="00F5734A" w:rsidRDefault="00D51BBE" w:rsidP="00B049D8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печатная, </w:t>
            </w:r>
            <w:r w:rsidR="000E3C3F" w:rsidRP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рукописная,</w:t>
            </w:r>
            <w:r w:rsidR="000E3C3F" w:rsidRP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электронная</w:t>
            </w: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Фамилия И.О., Фамилия И.О.</w:t>
            </w: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9100C8" w:rsidRDefault="009100C8" w:rsidP="009100C8">
            <w:pPr>
              <w:pStyle w:val="ConsPlusNormal"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>Горные машины и оборудование</w:t>
            </w:r>
            <w:r>
              <w:rPr>
                <w:sz w:val="22"/>
                <w:szCs w:val="22"/>
              </w:rPr>
              <w:br/>
            </w:r>
            <w:r w:rsidRPr="009100C8">
              <w:rPr>
                <w:sz w:val="22"/>
                <w:szCs w:val="22"/>
              </w:rPr>
              <w:t>(учебное пособие)</w:t>
            </w:r>
          </w:p>
        </w:tc>
        <w:tc>
          <w:tcPr>
            <w:tcW w:w="1418" w:type="dxa"/>
          </w:tcPr>
          <w:p w:rsidR="008B6A1F" w:rsidRPr="00F5734A" w:rsidRDefault="009100C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печатная</w:t>
            </w:r>
          </w:p>
        </w:tc>
        <w:tc>
          <w:tcPr>
            <w:tcW w:w="2582" w:type="dxa"/>
          </w:tcPr>
          <w:p w:rsidR="008B6A1F" w:rsidRPr="00F5734A" w:rsidRDefault="009100C8" w:rsidP="001A521B">
            <w:pPr>
              <w:pStyle w:val="ConsPlusNormal"/>
              <w:suppressAutoHyphens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 xml:space="preserve">Иркутск : ИРНИТУ, 2015. </w:t>
            </w:r>
            <w:r>
              <w:rPr>
                <w:sz w:val="22"/>
                <w:szCs w:val="22"/>
              </w:rPr>
              <w:t>–</w:t>
            </w:r>
            <w:r w:rsidRPr="009100C8">
              <w:rPr>
                <w:sz w:val="22"/>
                <w:szCs w:val="22"/>
              </w:rPr>
              <w:t xml:space="preserve"> 483</w:t>
            </w:r>
            <w:r>
              <w:rPr>
                <w:sz w:val="22"/>
                <w:szCs w:val="22"/>
              </w:rPr>
              <w:t> </w:t>
            </w:r>
            <w:r w:rsidRPr="009100C8">
              <w:rPr>
                <w:sz w:val="22"/>
                <w:szCs w:val="22"/>
              </w:rPr>
              <w:t>с.</w:t>
            </w:r>
          </w:p>
        </w:tc>
        <w:tc>
          <w:tcPr>
            <w:tcW w:w="833" w:type="dxa"/>
          </w:tcPr>
          <w:p w:rsidR="008B6A1F" w:rsidRPr="00F5734A" w:rsidRDefault="009100C8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 / 250</w:t>
            </w:r>
          </w:p>
        </w:tc>
        <w:tc>
          <w:tcPr>
            <w:tcW w:w="1404" w:type="dxa"/>
          </w:tcPr>
          <w:p w:rsidR="008B6A1F" w:rsidRPr="00F5734A" w:rsidRDefault="009100C8" w:rsidP="009100C8">
            <w:pPr>
              <w:pStyle w:val="ConsPlusNormal"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 xml:space="preserve">Махно Д.Е., Страбыкин </w:t>
            </w:r>
            <w:r>
              <w:rPr>
                <w:sz w:val="22"/>
                <w:szCs w:val="22"/>
              </w:rPr>
              <w:t>Н.</w:t>
            </w:r>
            <w:r w:rsidRPr="009100C8">
              <w:rPr>
                <w:sz w:val="22"/>
                <w:szCs w:val="22"/>
              </w:rPr>
              <w:t xml:space="preserve">Н. </w:t>
            </w:r>
          </w:p>
        </w:tc>
      </w:tr>
      <w:tr w:rsidR="000E3C3F" w:rsidRPr="00F5734A" w:rsidTr="0065690C">
        <w:trPr>
          <w:cantSplit/>
          <w:trHeight w:val="20"/>
        </w:trPr>
        <w:tc>
          <w:tcPr>
            <w:tcW w:w="454" w:type="dxa"/>
          </w:tcPr>
          <w:p w:rsidR="000E3C3F" w:rsidRPr="00F5734A" w:rsidRDefault="000E3C3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0E3C3F" w:rsidRPr="00F5734A" w:rsidRDefault="000E3C3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A13E70" w:rsidRPr="00F5734A" w:rsidTr="0065690C">
        <w:trPr>
          <w:cantSplit/>
          <w:trHeight w:val="20"/>
        </w:trPr>
        <w:tc>
          <w:tcPr>
            <w:tcW w:w="454" w:type="dxa"/>
          </w:tcPr>
          <w:p w:rsidR="00A13E70" w:rsidRPr="00F5734A" w:rsidRDefault="00A13E70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A13E70" w:rsidRPr="00F5734A" w:rsidRDefault="00A13E70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13E70" w:rsidRPr="00F5734A" w:rsidRDefault="00A13E70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A13E70" w:rsidRPr="00F5734A" w:rsidRDefault="00A13E70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A13E70" w:rsidRPr="00F5734A" w:rsidRDefault="00A13E70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A13E70" w:rsidRPr="00F5734A" w:rsidRDefault="00A13E70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B049D8">
            <w:pPr>
              <w:pStyle w:val="ConsPlusNormal"/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661119" w:rsidRPr="00F5734A" w:rsidRDefault="00661119" w:rsidP="00B049D8">
            <w:pPr>
              <w:pStyle w:val="ConsPlusNormal"/>
              <w:keepNext/>
              <w:contextualSpacing/>
              <w:rPr>
                <w:sz w:val="22"/>
                <w:szCs w:val="22"/>
              </w:rPr>
            </w:pPr>
            <w:r w:rsidRPr="00F5734A">
              <w:rPr>
                <w:b/>
                <w:sz w:val="22"/>
                <w:szCs w:val="22"/>
              </w:rPr>
              <w:t>Учебно-методические издания</w:t>
            </w: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661119" w:rsidP="00F5734A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Наименование курса/дисциплины</w:t>
            </w:r>
            <w:r w:rsid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(вид публикации: методические указания к лабораторным работам / методические указания к практическим работам / методические указания к самостоятельной работе / методические указания к курсовому проектированию / методические указания к проведению практики)</w:t>
            </w:r>
          </w:p>
        </w:tc>
        <w:tc>
          <w:tcPr>
            <w:tcW w:w="1418" w:type="dxa"/>
          </w:tcPr>
          <w:p w:rsidR="00661119" w:rsidRPr="00F5734A" w:rsidRDefault="00661119" w:rsidP="00661119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печатная, </w:t>
            </w:r>
            <w:r w:rsidRPr="00F5734A">
              <w:rPr>
                <w:sz w:val="22"/>
                <w:szCs w:val="22"/>
              </w:rPr>
              <w:br/>
              <w:t>электронная</w:t>
            </w:r>
          </w:p>
        </w:tc>
        <w:tc>
          <w:tcPr>
            <w:tcW w:w="2582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B049D8">
            <w:pPr>
              <w:pStyle w:val="ConsPlusNormal"/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661119" w:rsidRPr="00F5734A" w:rsidRDefault="00661119" w:rsidP="00B049D8">
            <w:pPr>
              <w:pStyle w:val="ConsPlusNormal"/>
              <w:keepNext/>
              <w:contextualSpacing/>
              <w:rPr>
                <w:sz w:val="22"/>
                <w:szCs w:val="22"/>
              </w:rPr>
            </w:pPr>
            <w:r w:rsidRPr="00F5734A">
              <w:rPr>
                <w:b/>
                <w:sz w:val="22"/>
                <w:szCs w:val="22"/>
              </w:rPr>
              <w:t>Электронно-образовательные ресурсы</w:t>
            </w: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B049D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Наименование </w:t>
            </w:r>
            <w:r w:rsidR="001A521B">
              <w:rPr>
                <w:sz w:val="22"/>
                <w:szCs w:val="22"/>
              </w:rPr>
              <w:t>ЭОР/</w:t>
            </w:r>
            <w:r w:rsidRPr="00F5734A">
              <w:rPr>
                <w:sz w:val="22"/>
                <w:szCs w:val="22"/>
              </w:rPr>
              <w:t>курса/дисциплины</w:t>
            </w:r>
          </w:p>
        </w:tc>
        <w:tc>
          <w:tcPr>
            <w:tcW w:w="1418" w:type="dxa"/>
          </w:tcPr>
          <w:p w:rsidR="00661119" w:rsidRPr="00F5734A" w:rsidRDefault="00B049D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электронная</w:t>
            </w:r>
          </w:p>
        </w:tc>
        <w:tc>
          <w:tcPr>
            <w:tcW w:w="2582" w:type="dxa"/>
          </w:tcPr>
          <w:p w:rsidR="00661119" w:rsidRPr="001A521B" w:rsidRDefault="001A521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сайте: </w:t>
            </w:r>
            <w:r>
              <w:rPr>
                <w:sz w:val="22"/>
                <w:szCs w:val="22"/>
                <w:lang w:val="en-US"/>
              </w:rPr>
              <w:t>el</w:t>
            </w:r>
            <w:r w:rsidRPr="001A52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istu</w:t>
            </w:r>
            <w:r w:rsidRPr="001A52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edu</w:t>
            </w:r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661119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661119" w:rsidRPr="00F5734A" w:rsidRDefault="001A521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1A521B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1418" w:type="dxa"/>
          </w:tcPr>
          <w:p w:rsidR="00661119" w:rsidRPr="00F5734A" w:rsidRDefault="001A521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электронная</w:t>
            </w:r>
          </w:p>
        </w:tc>
        <w:tc>
          <w:tcPr>
            <w:tcW w:w="2582" w:type="dxa"/>
          </w:tcPr>
          <w:p w:rsidR="00661119" w:rsidRPr="00F5734A" w:rsidRDefault="001A521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1A521B">
              <w:rPr>
                <w:sz w:val="22"/>
                <w:szCs w:val="22"/>
              </w:rPr>
              <w:t>https://el.istu.edu/course/view.php?id=363</w:t>
            </w:r>
          </w:p>
        </w:tc>
        <w:tc>
          <w:tcPr>
            <w:tcW w:w="833" w:type="dxa"/>
          </w:tcPr>
          <w:p w:rsidR="00661119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661119" w:rsidRPr="00F5734A" w:rsidRDefault="001A521B" w:rsidP="001A521B">
            <w:pPr>
              <w:pStyle w:val="ConsPlusNormal"/>
              <w:contextualSpacing/>
              <w:rPr>
                <w:sz w:val="22"/>
                <w:szCs w:val="22"/>
              </w:rPr>
            </w:pPr>
            <w:r w:rsidRPr="001A521B">
              <w:rPr>
                <w:sz w:val="22"/>
                <w:szCs w:val="22"/>
              </w:rPr>
              <w:t xml:space="preserve">Ланцов </w:t>
            </w:r>
            <w:r>
              <w:rPr>
                <w:sz w:val="22"/>
                <w:szCs w:val="22"/>
              </w:rPr>
              <w:t xml:space="preserve">В.А., </w:t>
            </w:r>
            <w:r w:rsidRPr="001A521B">
              <w:rPr>
                <w:sz w:val="22"/>
                <w:szCs w:val="22"/>
              </w:rPr>
              <w:t>Бережных</w:t>
            </w:r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F5734A" w:rsidRPr="00F5734A" w:rsidTr="0065690C">
        <w:trPr>
          <w:cantSplit/>
          <w:trHeight w:val="20"/>
        </w:trPr>
        <w:tc>
          <w:tcPr>
            <w:tcW w:w="454" w:type="dxa"/>
          </w:tcPr>
          <w:p w:rsidR="00F5734A" w:rsidRPr="00F5734A" w:rsidRDefault="00F5734A" w:rsidP="00F5734A">
            <w:pPr>
              <w:pStyle w:val="ConsPlusNormal"/>
              <w:keepNext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F5734A" w:rsidRPr="00F5734A" w:rsidRDefault="00F5734A" w:rsidP="00F5734A">
            <w:pPr>
              <w:pStyle w:val="ConsPlusNormal"/>
              <w:keepNext/>
              <w:contextualSpacing/>
              <w:rPr>
                <w:b/>
                <w:sz w:val="22"/>
                <w:szCs w:val="22"/>
              </w:rPr>
            </w:pPr>
            <w:r w:rsidRPr="00F5734A">
              <w:rPr>
                <w:b/>
                <w:sz w:val="22"/>
                <w:szCs w:val="22"/>
              </w:rPr>
              <w:t>Научные труды</w:t>
            </w: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D51BBE" w:rsidP="00D51BBE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Полное наименование </w:t>
            </w:r>
            <w:r w:rsidR="00F5734A">
              <w:rPr>
                <w:sz w:val="22"/>
                <w:szCs w:val="22"/>
              </w:rPr>
              <w:br/>
            </w:r>
            <w:r w:rsidRPr="00F5734A">
              <w:rPr>
                <w:sz w:val="22"/>
                <w:szCs w:val="22"/>
              </w:rPr>
              <w:t>(вид публикации: научная монография, научная статья, тезисы докладов</w:t>
            </w:r>
            <w:r w:rsidR="00F5734A" w:rsidRPr="00F5734A">
              <w:rPr>
                <w:sz w:val="22"/>
                <w:szCs w:val="22"/>
              </w:rPr>
              <w:t xml:space="preserve"> </w:t>
            </w:r>
            <w:r w:rsidRPr="00F5734A">
              <w:rPr>
                <w:sz w:val="22"/>
                <w:szCs w:val="22"/>
              </w:rPr>
              <w:t>/сообщений научной конференции (съезда, симпозиума), отчет о проведении научно-исследовательских работ, прошедший депонирование)</w:t>
            </w:r>
          </w:p>
        </w:tc>
        <w:tc>
          <w:tcPr>
            <w:tcW w:w="1418" w:type="dxa"/>
          </w:tcPr>
          <w:p w:rsidR="008B6A1F" w:rsidRPr="00F5734A" w:rsidRDefault="00B049D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печатная, </w:t>
            </w:r>
            <w:r w:rsidRPr="00F5734A">
              <w:rPr>
                <w:sz w:val="22"/>
                <w:szCs w:val="22"/>
              </w:rPr>
              <w:br/>
              <w:t>электронная</w:t>
            </w: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2451A3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Инженерная методика бурения взрывных скважин в многолетнемерзлых породах</w:t>
            </w:r>
            <w:r>
              <w:rPr>
                <w:sz w:val="22"/>
                <w:szCs w:val="22"/>
              </w:rPr>
              <w:t xml:space="preserve"> (научная статья)</w:t>
            </w:r>
          </w:p>
        </w:tc>
        <w:tc>
          <w:tcPr>
            <w:tcW w:w="1418" w:type="dxa"/>
          </w:tcPr>
          <w:p w:rsidR="008B6A1F" w:rsidRPr="00F5734A" w:rsidRDefault="002451A3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2582" w:type="dxa"/>
          </w:tcPr>
          <w:p w:rsidR="008B6A1F" w:rsidRPr="002451A3" w:rsidRDefault="002451A3" w:rsidP="004E5734">
            <w:pPr>
              <w:pStyle w:val="ConsPlusNormal"/>
              <w:contextualSpacing/>
            </w:pPr>
            <w:r w:rsidRPr="002451A3">
              <w:rPr>
                <w:sz w:val="22"/>
                <w:szCs w:val="22"/>
              </w:rPr>
              <w:t>Горный журнал.</w:t>
            </w:r>
            <w:r>
              <w:rPr>
                <w:sz w:val="22"/>
                <w:szCs w:val="22"/>
              </w:rPr>
              <w:t xml:space="preserve"> - </w:t>
            </w:r>
            <w:r w:rsidRPr="002451A3">
              <w:rPr>
                <w:sz w:val="22"/>
                <w:szCs w:val="22"/>
              </w:rPr>
              <w:t>2016. №</w:t>
            </w:r>
            <w:r w:rsidR="004E5734">
              <w:rPr>
                <w:sz w:val="22"/>
                <w:szCs w:val="22"/>
              </w:rPr>
              <w:t> </w:t>
            </w:r>
            <w:r w:rsidRPr="002451A3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- </w:t>
            </w:r>
            <w:r w:rsidRPr="002451A3">
              <w:rPr>
                <w:sz w:val="22"/>
                <w:szCs w:val="22"/>
              </w:rPr>
              <w:t>С. 42-46.</w:t>
            </w:r>
          </w:p>
        </w:tc>
        <w:tc>
          <w:tcPr>
            <w:tcW w:w="833" w:type="dxa"/>
          </w:tcPr>
          <w:p w:rsidR="008B6A1F" w:rsidRPr="00F5734A" w:rsidRDefault="002451A3" w:rsidP="002451A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/ 2</w:t>
            </w:r>
          </w:p>
        </w:tc>
        <w:tc>
          <w:tcPr>
            <w:tcW w:w="1404" w:type="dxa"/>
          </w:tcPr>
          <w:p w:rsidR="008B6A1F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Беляев А.Е., Шевченко А.Н., Уваров И.А.</w:t>
            </w:r>
          </w:p>
        </w:tc>
      </w:tr>
      <w:tr w:rsidR="000E3C3F" w:rsidRPr="00F5734A" w:rsidTr="0065690C">
        <w:trPr>
          <w:cantSplit/>
          <w:trHeight w:val="20"/>
        </w:trPr>
        <w:tc>
          <w:tcPr>
            <w:tcW w:w="454" w:type="dxa"/>
          </w:tcPr>
          <w:p w:rsidR="000E3C3F" w:rsidRPr="00F5734A" w:rsidRDefault="000E3C3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0E3C3F" w:rsidRPr="00F5734A" w:rsidRDefault="009100C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>Технология и техника горных предприятий Севера</w:t>
            </w:r>
            <w:r>
              <w:rPr>
                <w:sz w:val="22"/>
                <w:szCs w:val="22"/>
              </w:rPr>
              <w:t xml:space="preserve"> (научная монография)</w:t>
            </w:r>
          </w:p>
        </w:tc>
        <w:tc>
          <w:tcPr>
            <w:tcW w:w="1418" w:type="dxa"/>
          </w:tcPr>
          <w:p w:rsidR="000E3C3F" w:rsidRPr="00F5734A" w:rsidRDefault="009100C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2582" w:type="dxa"/>
          </w:tcPr>
          <w:p w:rsidR="000E3C3F" w:rsidRPr="00F5734A" w:rsidRDefault="009100C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9100C8">
              <w:rPr>
                <w:sz w:val="22"/>
                <w:szCs w:val="22"/>
              </w:rPr>
              <w:t>Иркутск : ИРНИТУ, 2015. - 215 с.</w:t>
            </w:r>
          </w:p>
        </w:tc>
        <w:tc>
          <w:tcPr>
            <w:tcW w:w="833" w:type="dxa"/>
          </w:tcPr>
          <w:p w:rsidR="000E3C3F" w:rsidRPr="00F5734A" w:rsidRDefault="009100C8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 / </w:t>
            </w:r>
            <w:r w:rsidR="002451A3">
              <w:rPr>
                <w:sz w:val="22"/>
                <w:szCs w:val="22"/>
              </w:rPr>
              <w:t>65</w:t>
            </w:r>
          </w:p>
        </w:tc>
        <w:tc>
          <w:tcPr>
            <w:tcW w:w="1404" w:type="dxa"/>
          </w:tcPr>
          <w:p w:rsidR="000E3C3F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Махно Д.Е., </w:t>
            </w:r>
            <w:r w:rsidRPr="002451A3">
              <w:rPr>
                <w:sz w:val="22"/>
                <w:szCs w:val="22"/>
              </w:rPr>
              <w:t>Ишков, А.М.</w:t>
            </w:r>
            <w:r>
              <w:rPr>
                <w:sz w:val="22"/>
                <w:szCs w:val="22"/>
              </w:rPr>
              <w:t xml:space="preserve">, </w:t>
            </w:r>
            <w:r w:rsidRPr="002451A3">
              <w:rPr>
                <w:sz w:val="22"/>
                <w:szCs w:val="22"/>
              </w:rPr>
              <w:t>Викулов, М.А.</w:t>
            </w:r>
          </w:p>
        </w:tc>
      </w:tr>
      <w:tr w:rsidR="000E3C3F" w:rsidRPr="00F5734A" w:rsidTr="0065690C">
        <w:trPr>
          <w:cantSplit/>
          <w:trHeight w:val="20"/>
        </w:trPr>
        <w:tc>
          <w:tcPr>
            <w:tcW w:w="454" w:type="dxa"/>
          </w:tcPr>
          <w:p w:rsidR="000E3C3F" w:rsidRPr="00F5734A" w:rsidRDefault="000E3C3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0E3C3F" w:rsidRPr="00F5734A" w:rsidRDefault="000E3C3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0E3C3F" w:rsidRPr="00F5734A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61119" w:rsidRPr="00F5734A" w:rsidTr="0065690C">
        <w:trPr>
          <w:cantSplit/>
          <w:trHeight w:val="20"/>
        </w:trPr>
        <w:tc>
          <w:tcPr>
            <w:tcW w:w="454" w:type="dxa"/>
          </w:tcPr>
          <w:p w:rsidR="00661119" w:rsidRPr="00F5734A" w:rsidRDefault="00661119" w:rsidP="00B049D8">
            <w:pPr>
              <w:pStyle w:val="ConsPlusNormal"/>
              <w:keepNext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7" w:type="dxa"/>
            <w:gridSpan w:val="5"/>
          </w:tcPr>
          <w:p w:rsidR="00661119" w:rsidRPr="00F5734A" w:rsidRDefault="00661119" w:rsidP="00B049D8">
            <w:pPr>
              <w:pStyle w:val="ConsPlusNormal"/>
              <w:keepNext/>
              <w:contextualSpacing/>
              <w:rPr>
                <w:b/>
                <w:sz w:val="22"/>
                <w:szCs w:val="22"/>
              </w:rPr>
            </w:pPr>
            <w:r w:rsidRPr="00F5734A">
              <w:rPr>
                <w:b/>
                <w:sz w:val="22"/>
                <w:szCs w:val="22"/>
              </w:rPr>
              <w:t>Патенты на объекты интеллектуальной собственности</w:t>
            </w: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F5734A" w:rsidRDefault="00B049D8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Наименование (вид: патент на полезную модель / патент на изобретение / авторское свидетельство / свидетельство о регистрации базы данных / и т.п.)</w:t>
            </w:r>
          </w:p>
        </w:tc>
        <w:tc>
          <w:tcPr>
            <w:tcW w:w="1418" w:type="dxa"/>
          </w:tcPr>
          <w:p w:rsidR="008B6A1F" w:rsidRPr="00F5734A" w:rsidRDefault="00D51BBE" w:rsidP="00D51BBE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2582" w:type="dxa"/>
          </w:tcPr>
          <w:p w:rsidR="008B6A1F" w:rsidRPr="00F5734A" w:rsidRDefault="00B049D8" w:rsidP="00F5734A">
            <w:pPr>
              <w:pStyle w:val="ConsPlusNormal"/>
              <w:contextualSpacing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 xml:space="preserve">№ патента, </w:t>
            </w:r>
            <w:r w:rsidRPr="00F5734A">
              <w:rPr>
                <w:sz w:val="22"/>
                <w:szCs w:val="22"/>
              </w:rPr>
              <w:br/>
              <w:t>дата регистрации</w:t>
            </w:r>
            <w:r w:rsidR="00F5734A" w:rsidRPr="00F5734A">
              <w:rPr>
                <w:sz w:val="22"/>
                <w:szCs w:val="22"/>
              </w:rPr>
              <w:br/>
              <w:t>Страна</w:t>
            </w:r>
          </w:p>
        </w:tc>
        <w:tc>
          <w:tcPr>
            <w:tcW w:w="833" w:type="dxa"/>
          </w:tcPr>
          <w:p w:rsidR="008B6A1F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2451A3" w:rsidRDefault="008B6A1F" w:rsidP="008B6A1F">
            <w:pPr>
              <w:pStyle w:val="ConsPlusNormal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8B6A1F" w:rsidRPr="00F5734A" w:rsidRDefault="00D51BBE" w:rsidP="00D51BBE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2582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:rsidR="008B6A1F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8B6A1F" w:rsidRPr="00F5734A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F5734A" w:rsidTr="0065690C">
        <w:trPr>
          <w:cantSplit/>
          <w:trHeight w:val="20"/>
        </w:trPr>
        <w:tc>
          <w:tcPr>
            <w:tcW w:w="454" w:type="dxa"/>
          </w:tcPr>
          <w:p w:rsidR="008B6A1F" w:rsidRPr="00F5734A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B6A1F" w:rsidRPr="004E5734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  <w:lang w:val="en-US"/>
              </w:rPr>
              <w:t>Portable</w:t>
            </w:r>
            <w:r w:rsidRPr="004E5734">
              <w:rPr>
                <w:sz w:val="22"/>
                <w:szCs w:val="22"/>
              </w:rPr>
              <w:t xml:space="preserve"> </w:t>
            </w:r>
            <w:r w:rsidRPr="002451A3">
              <w:rPr>
                <w:sz w:val="22"/>
                <w:szCs w:val="22"/>
                <w:lang w:val="en-US"/>
              </w:rPr>
              <w:t>Digital</w:t>
            </w:r>
            <w:r w:rsidRPr="004E5734">
              <w:rPr>
                <w:sz w:val="22"/>
                <w:szCs w:val="22"/>
              </w:rPr>
              <w:t xml:space="preserve"> </w:t>
            </w:r>
            <w:r w:rsidRPr="002451A3">
              <w:rPr>
                <w:sz w:val="22"/>
                <w:szCs w:val="22"/>
                <w:lang w:val="en-US"/>
              </w:rPr>
              <w:t>Microvisor</w:t>
            </w:r>
            <w:r w:rsidRPr="004E5734">
              <w:rPr>
                <w:sz w:val="22"/>
                <w:szCs w:val="22"/>
              </w:rPr>
              <w:t xml:space="preserve"> (</w:t>
            </w:r>
            <w:r w:rsidR="004E5734">
              <w:rPr>
                <w:sz w:val="22"/>
                <w:szCs w:val="22"/>
              </w:rPr>
              <w:t>п</w:t>
            </w:r>
            <w:r w:rsidRPr="002451A3">
              <w:rPr>
                <w:sz w:val="22"/>
                <w:szCs w:val="22"/>
              </w:rPr>
              <w:t>атент</w:t>
            </w:r>
            <w:r w:rsidR="004E5734">
              <w:rPr>
                <w:sz w:val="22"/>
                <w:szCs w:val="22"/>
              </w:rPr>
              <w:t xml:space="preserve"> на полезную модель</w:t>
            </w:r>
            <w:r w:rsidRPr="004E5734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8B6A1F" w:rsidRPr="00F5734A" w:rsidRDefault="00D51BBE" w:rsidP="00D51BBE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2582" w:type="dxa"/>
          </w:tcPr>
          <w:p w:rsidR="008B6A1F" w:rsidRPr="002451A3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  <w:lang w:val="en-US"/>
              </w:rPr>
              <w:t xml:space="preserve">№ ZL 201720458841.6, </w:t>
            </w:r>
            <w:r w:rsidRPr="002451A3">
              <w:rPr>
                <w:sz w:val="22"/>
                <w:szCs w:val="22"/>
              </w:rPr>
              <w:t>опубл</w:t>
            </w:r>
            <w:r w:rsidRPr="002451A3">
              <w:rPr>
                <w:sz w:val="22"/>
                <w:szCs w:val="22"/>
                <w:lang w:val="en-US"/>
              </w:rPr>
              <w:t>. 15.05.2018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  <w:t>КНР</w:t>
            </w:r>
          </w:p>
        </w:tc>
        <w:tc>
          <w:tcPr>
            <w:tcW w:w="833" w:type="dxa"/>
          </w:tcPr>
          <w:p w:rsidR="008B6A1F" w:rsidRPr="00F5734A" w:rsidRDefault="00661119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F5734A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8B6A1F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Гурков Е.О., Шевченко А.Н., Корняков М.В.</w:t>
            </w:r>
          </w:p>
        </w:tc>
      </w:tr>
      <w:tr w:rsidR="008A17C1" w:rsidRPr="00F5734A" w:rsidTr="0065690C">
        <w:trPr>
          <w:cantSplit/>
          <w:trHeight w:val="20"/>
        </w:trPr>
        <w:tc>
          <w:tcPr>
            <w:tcW w:w="454" w:type="dxa"/>
          </w:tcPr>
          <w:p w:rsidR="008A17C1" w:rsidRPr="00F5734A" w:rsidRDefault="008A17C1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8A17C1" w:rsidRPr="00F5734A" w:rsidRDefault="002451A3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 xml:space="preserve">Портативный цифровой микровизор </w:t>
            </w:r>
            <w:r w:rsidR="004E5734">
              <w:rPr>
                <w:sz w:val="22"/>
                <w:szCs w:val="22"/>
              </w:rPr>
              <w:br/>
            </w:r>
            <w:r w:rsidRPr="002451A3">
              <w:rPr>
                <w:sz w:val="22"/>
                <w:szCs w:val="22"/>
              </w:rPr>
              <w:t>(</w:t>
            </w:r>
            <w:r w:rsidR="004E5734">
              <w:rPr>
                <w:sz w:val="22"/>
                <w:szCs w:val="22"/>
              </w:rPr>
              <w:t>п</w:t>
            </w:r>
            <w:r w:rsidR="004E5734" w:rsidRPr="002451A3">
              <w:rPr>
                <w:sz w:val="22"/>
                <w:szCs w:val="22"/>
              </w:rPr>
              <w:t>атент</w:t>
            </w:r>
            <w:r w:rsidR="004E5734">
              <w:rPr>
                <w:sz w:val="22"/>
                <w:szCs w:val="22"/>
              </w:rPr>
              <w:t xml:space="preserve"> на полезную модель</w:t>
            </w:r>
            <w:r w:rsidRPr="002451A3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8A17C1" w:rsidRPr="00F5734A" w:rsidRDefault="002451A3" w:rsidP="00D51BBE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2" w:type="dxa"/>
          </w:tcPr>
          <w:p w:rsidR="008A17C1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№ 167811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2451A3">
              <w:rPr>
                <w:sz w:val="22"/>
                <w:szCs w:val="22"/>
              </w:rPr>
              <w:t>опубл. 10</w:t>
            </w:r>
            <w:r>
              <w:rPr>
                <w:sz w:val="22"/>
                <w:szCs w:val="22"/>
              </w:rPr>
              <w:t>.</w:t>
            </w:r>
            <w:r w:rsidRPr="002451A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Pr="002451A3">
              <w:rPr>
                <w:sz w:val="22"/>
                <w:szCs w:val="22"/>
              </w:rPr>
              <w:t xml:space="preserve">2014, </w:t>
            </w:r>
          </w:p>
          <w:p w:rsidR="002451A3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Россия</w:t>
            </w:r>
          </w:p>
        </w:tc>
        <w:tc>
          <w:tcPr>
            <w:tcW w:w="833" w:type="dxa"/>
          </w:tcPr>
          <w:p w:rsidR="008A17C1" w:rsidRPr="00F5734A" w:rsidRDefault="004E5734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8A17C1" w:rsidRPr="00F5734A" w:rsidRDefault="002451A3" w:rsidP="002451A3">
            <w:pPr>
              <w:pStyle w:val="ConsPlusNormal"/>
              <w:contextualSpacing/>
              <w:rPr>
                <w:sz w:val="22"/>
                <w:szCs w:val="22"/>
              </w:rPr>
            </w:pPr>
            <w:r w:rsidRPr="002451A3">
              <w:rPr>
                <w:sz w:val="22"/>
                <w:szCs w:val="22"/>
              </w:rPr>
              <w:t>Гурков Е.О., Шевченко А.Н., Корняков М.В.</w:t>
            </w:r>
          </w:p>
        </w:tc>
      </w:tr>
    </w:tbl>
    <w:p w:rsidR="00022035" w:rsidRPr="00022035" w:rsidRDefault="00022035" w:rsidP="00022035">
      <w:pPr>
        <w:rPr>
          <w:rFonts w:ascii="Times New Roman" w:hAnsi="Times New Roman" w:cs="Times New Roman"/>
        </w:rPr>
      </w:pPr>
    </w:p>
    <w:p w:rsidR="00E45843" w:rsidRPr="00E45843" w:rsidRDefault="00E45843" w:rsidP="00E4584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45843">
        <w:rPr>
          <w:rFonts w:ascii="Times New Roman" w:eastAsia="Calibri" w:hAnsi="Times New Roman" w:cs="Times New Roman"/>
          <w:sz w:val="26"/>
          <w:szCs w:val="26"/>
        </w:rPr>
        <w:t>Соискатель</w:t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  <w:t>И.О. Фамилия</w:t>
      </w:r>
    </w:p>
    <w:p w:rsidR="00E45843" w:rsidRPr="00E45843" w:rsidRDefault="00E45843" w:rsidP="00E45843">
      <w:pPr>
        <w:keepNext/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45843">
        <w:rPr>
          <w:rFonts w:ascii="Times New Roman" w:eastAsia="Calibri" w:hAnsi="Times New Roman" w:cs="Times New Roman"/>
          <w:sz w:val="26"/>
          <w:szCs w:val="26"/>
        </w:rPr>
        <w:t>Список верен:</w:t>
      </w:r>
    </w:p>
    <w:p w:rsidR="00E45843" w:rsidRPr="00E45843" w:rsidRDefault="00E45843" w:rsidP="00E45843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45843">
        <w:rPr>
          <w:rFonts w:ascii="Times New Roman" w:eastAsia="Calibri" w:hAnsi="Times New Roman" w:cs="Times New Roman"/>
          <w:sz w:val="26"/>
          <w:szCs w:val="26"/>
        </w:rPr>
        <w:t xml:space="preserve">Заведующий кафедрой / </w:t>
      </w:r>
      <w:r w:rsidRPr="00E45843">
        <w:rPr>
          <w:rFonts w:ascii="Times New Roman" w:eastAsia="Calibri" w:hAnsi="Times New Roman" w:cs="Times New Roman"/>
          <w:sz w:val="26"/>
          <w:szCs w:val="26"/>
        </w:rPr>
        <w:br/>
        <w:t>Руководитель подразделения</w:t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  <w:t>И.О. Фамилия</w:t>
      </w:r>
    </w:p>
    <w:p w:rsidR="00E45843" w:rsidRPr="00E45843" w:rsidRDefault="00E45843" w:rsidP="00E45843">
      <w:pPr>
        <w:keepNext/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45843">
        <w:rPr>
          <w:rFonts w:ascii="Times New Roman" w:eastAsia="Calibri" w:hAnsi="Times New Roman" w:cs="Times New Roman"/>
          <w:sz w:val="26"/>
          <w:szCs w:val="26"/>
        </w:rPr>
        <w:t>Учёный секретарь</w:t>
      </w:r>
      <w:r w:rsidRPr="00E45843">
        <w:rPr>
          <w:rFonts w:ascii="Times New Roman" w:eastAsia="Calibri" w:hAnsi="Times New Roman" w:cs="Times New Roman"/>
          <w:sz w:val="26"/>
          <w:szCs w:val="26"/>
        </w:rPr>
        <w:br/>
        <w:t>Учёного совета</w:t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Pr="00E45843">
        <w:rPr>
          <w:rFonts w:ascii="Times New Roman" w:eastAsia="Calibri" w:hAnsi="Times New Roman" w:cs="Times New Roman"/>
          <w:sz w:val="26"/>
          <w:szCs w:val="26"/>
        </w:rPr>
        <w:tab/>
        <w:t>И.О. Фамилия</w:t>
      </w:r>
    </w:p>
    <w:p w:rsidR="00E45843" w:rsidRPr="00E45843" w:rsidRDefault="00E45843" w:rsidP="00E45843">
      <w:pPr>
        <w:spacing w:after="0" w:line="240" w:lineRule="auto"/>
        <w:rPr>
          <w:rFonts w:ascii="Times New Roman" w:eastAsia="Calibri" w:hAnsi="Times New Roman" w:cs="Arial"/>
          <w:b/>
          <w:sz w:val="24"/>
        </w:rPr>
      </w:pPr>
    </w:p>
    <w:p w:rsidR="00E45843" w:rsidRPr="00E45843" w:rsidRDefault="00E45843" w:rsidP="00E45843">
      <w:pPr>
        <w:spacing w:after="0" w:line="240" w:lineRule="auto"/>
        <w:rPr>
          <w:rFonts w:ascii="Times New Roman" w:eastAsia="Calibri" w:hAnsi="Times New Roman" w:cs="Arial"/>
          <w:b/>
          <w:sz w:val="24"/>
        </w:rPr>
      </w:pPr>
      <w:r w:rsidRPr="00E45843">
        <w:rPr>
          <w:rFonts w:ascii="Times New Roman" w:eastAsia="Calibri" w:hAnsi="Times New Roman" w:cs="Arial"/>
          <w:b/>
          <w:sz w:val="24"/>
        </w:rPr>
        <w:t>МП</w:t>
      </w:r>
      <w:r w:rsidRPr="00E45843">
        <w:rPr>
          <w:rFonts w:ascii="Times New Roman" w:eastAsia="Calibri" w:hAnsi="Times New Roman" w:cs="Arial"/>
          <w:b/>
          <w:sz w:val="24"/>
        </w:rPr>
        <w:tab/>
      </w:r>
      <w:r w:rsidRPr="00E45843">
        <w:rPr>
          <w:rFonts w:ascii="Times New Roman" w:eastAsia="Calibri" w:hAnsi="Times New Roman" w:cs="Arial"/>
          <w:b/>
          <w:sz w:val="24"/>
        </w:rPr>
        <w:tab/>
      </w:r>
      <w:r w:rsidRPr="00E45843">
        <w:rPr>
          <w:rFonts w:ascii="Times New Roman" w:eastAsia="Calibri" w:hAnsi="Times New Roman" w:cs="Arial"/>
          <w:b/>
          <w:sz w:val="24"/>
        </w:rPr>
        <w:tab/>
      </w:r>
      <w:r w:rsidRPr="00E45843">
        <w:rPr>
          <w:rFonts w:ascii="Times New Roman" w:eastAsia="Calibri" w:hAnsi="Times New Roman" w:cs="Arial"/>
          <w:b/>
          <w:sz w:val="24"/>
        </w:rPr>
        <w:tab/>
      </w:r>
      <w:r w:rsidRPr="00E45843">
        <w:rPr>
          <w:rFonts w:ascii="Times New Roman" w:eastAsia="Calibri" w:hAnsi="Times New Roman" w:cs="Arial"/>
          <w:b/>
          <w:sz w:val="24"/>
        </w:rPr>
        <w:tab/>
      </w:r>
      <w:r w:rsidRPr="00E45843">
        <w:rPr>
          <w:rFonts w:ascii="Times New Roman" w:eastAsia="Calibri" w:hAnsi="Times New Roman" w:cs="Arial"/>
          <w:b/>
          <w:sz w:val="24"/>
        </w:rPr>
        <w:tab/>
      </w:r>
      <w:r w:rsidRPr="00E45843">
        <w:rPr>
          <w:rFonts w:ascii="Times New Roman" w:eastAsia="Calibri" w:hAnsi="Times New Roman" w:cs="Arial"/>
          <w:b/>
          <w:sz w:val="24"/>
        </w:rPr>
        <w:tab/>
      </w:r>
      <w:r w:rsidRPr="00E45843">
        <w:rPr>
          <w:rFonts w:ascii="Times New Roman" w:eastAsia="Calibri" w:hAnsi="Times New Roman" w:cs="Arial"/>
          <w:b/>
          <w:sz w:val="24"/>
        </w:rPr>
        <w:tab/>
      </w:r>
      <w:r w:rsidRPr="00E45843">
        <w:rPr>
          <w:rFonts w:ascii="Times New Roman" w:eastAsia="Calibri" w:hAnsi="Times New Roman" w:cs="Arial"/>
          <w:b/>
          <w:sz w:val="24"/>
        </w:rPr>
        <w:tab/>
      </w:r>
      <w:r w:rsidRPr="00E45843">
        <w:rPr>
          <w:rFonts w:ascii="Times New Roman" w:eastAsia="Calibri" w:hAnsi="Times New Roman" w:cs="Arial"/>
          <w:b/>
          <w:sz w:val="24"/>
        </w:rPr>
        <w:tab/>
        <w:t>(дата)</w:t>
      </w:r>
    </w:p>
    <w:p w:rsidR="00022035" w:rsidRPr="00022035" w:rsidRDefault="00022035" w:rsidP="00E45843">
      <w:pPr>
        <w:spacing w:after="0" w:line="240" w:lineRule="auto"/>
        <w:rPr>
          <w:rFonts w:cstheme="minorHAnsi"/>
        </w:rPr>
      </w:pPr>
      <w:bookmarkStart w:id="5" w:name="_GoBack"/>
      <w:r w:rsidRPr="00022035">
        <w:rPr>
          <w:rFonts w:cstheme="minorHAnsi"/>
        </w:rPr>
        <w:lastRenderedPageBreak/>
        <w:t>Примечание.</w:t>
      </w:r>
      <w:r w:rsidR="008B6A1F">
        <w:rPr>
          <w:rFonts w:cstheme="minorHAnsi"/>
        </w:rPr>
        <w:t xml:space="preserve"> (удалить)</w:t>
      </w:r>
    </w:p>
    <w:bookmarkEnd w:id="5"/>
    <w:p w:rsidR="00022035" w:rsidRPr="00022035" w:rsidRDefault="00022035" w:rsidP="00A13E70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1. </w:t>
      </w:r>
      <w:r w:rsidRPr="00D51BBE">
        <w:rPr>
          <w:rFonts w:asciiTheme="minorHAnsi" w:hAnsiTheme="minorHAnsi" w:cstheme="minorHAnsi"/>
          <w:b/>
          <w:sz w:val="22"/>
        </w:rPr>
        <w:t>Список составляется по разделам</w:t>
      </w:r>
      <w:r w:rsidRPr="00022035">
        <w:rPr>
          <w:rFonts w:asciiTheme="minorHAnsi" w:hAnsiTheme="minorHAnsi" w:cstheme="minorHAnsi"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sz w:val="22"/>
        </w:rPr>
        <w:t>в хронологической последовательности</w:t>
      </w:r>
      <w:r w:rsidRPr="00022035">
        <w:rPr>
          <w:rFonts w:asciiTheme="minorHAnsi" w:hAnsiTheme="minorHAnsi" w:cstheme="minorHAnsi"/>
          <w:sz w:val="22"/>
        </w:rPr>
        <w:t xml:space="preserve"> публикации учебных изданий и научных трудов, используемых в образовательном п</w:t>
      </w:r>
      <w:r w:rsidR="00A13E70">
        <w:rPr>
          <w:rFonts w:asciiTheme="minorHAnsi" w:hAnsiTheme="minorHAnsi" w:cstheme="minorHAnsi"/>
          <w:sz w:val="22"/>
        </w:rPr>
        <w:t>роцессе, со сквозной нумерацией.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2. В </w:t>
      </w:r>
      <w:hyperlink w:anchor="P950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2</w:t>
        </w:r>
      </w:hyperlink>
      <w:r w:rsidRPr="00022035">
        <w:rPr>
          <w:rFonts w:asciiTheme="minorHAnsi" w:hAnsiTheme="minorHAnsi" w:cstheme="minorHAnsi"/>
          <w:sz w:val="22"/>
        </w:rPr>
        <w:t xml:space="preserve"> приводится полное наименование учебных изданий и научных трудов (тема) с уточнением в скобках </w:t>
      </w:r>
      <w:r w:rsidRPr="00D51BBE">
        <w:rPr>
          <w:rFonts w:asciiTheme="minorHAnsi" w:hAnsiTheme="minorHAnsi" w:cstheme="minorHAnsi"/>
          <w:sz w:val="22"/>
          <w:u w:val="single"/>
        </w:rPr>
        <w:t>вида публикации</w:t>
      </w:r>
      <w:r w:rsidRPr="00022035">
        <w:rPr>
          <w:rFonts w:asciiTheme="minorHAnsi" w:hAnsiTheme="minorHAnsi" w:cstheme="minorHAnsi"/>
          <w:sz w:val="22"/>
        </w:rPr>
        <w:t>:</w:t>
      </w:r>
    </w:p>
    <w:p w:rsid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задачник;</w:t>
      </w:r>
    </w:p>
    <w:p w:rsidR="00A13E70" w:rsidRPr="00022035" w:rsidRDefault="00A13E70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для у</w:t>
      </w:r>
      <w:r w:rsidRPr="00A13E70">
        <w:rPr>
          <w:rFonts w:asciiTheme="minorHAnsi" w:hAnsiTheme="minorHAnsi" w:cstheme="minorHAnsi"/>
          <w:sz w:val="22"/>
        </w:rPr>
        <w:t>чебно-методически</w:t>
      </w:r>
      <w:r>
        <w:rPr>
          <w:rFonts w:asciiTheme="minorHAnsi" w:hAnsiTheme="minorHAnsi" w:cstheme="minorHAnsi"/>
          <w:sz w:val="22"/>
        </w:rPr>
        <w:t>х</w:t>
      </w:r>
      <w:r w:rsidRPr="00A13E70">
        <w:rPr>
          <w:rFonts w:asciiTheme="minorHAnsi" w:hAnsiTheme="minorHAnsi" w:cstheme="minorHAnsi"/>
          <w:sz w:val="22"/>
        </w:rPr>
        <w:t xml:space="preserve"> издани</w:t>
      </w:r>
      <w:r>
        <w:rPr>
          <w:rFonts w:asciiTheme="minorHAnsi" w:hAnsiTheme="minorHAnsi" w:cstheme="minorHAnsi"/>
          <w:sz w:val="22"/>
        </w:rPr>
        <w:t>й</w:t>
      </w:r>
      <w:r w:rsidRPr="00A13E70">
        <w:rPr>
          <w:rFonts w:asciiTheme="minorHAnsi" w:hAnsiTheme="minorHAnsi" w:cstheme="minorHAnsi"/>
          <w:sz w:val="22"/>
        </w:rPr>
        <w:t>: методические указа-ния к лабораторным работам / методические указания к практическим работам / методи-ческие указания к самостоятельной работе / методические указания к курсовому проек-тированию / методические указания к про-ведению практики)</w:t>
      </w:r>
    </w:p>
    <w:p w:rsidR="00A13E70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</w:t>
      </w:r>
      <w:r w:rsidR="00A13E70">
        <w:rPr>
          <w:rFonts w:asciiTheme="minorHAnsi" w:hAnsiTheme="minorHAnsi" w:cstheme="minorHAnsi"/>
          <w:sz w:val="22"/>
        </w:rPr>
        <w:t xml:space="preserve"> прошедший депонирование;</w:t>
      </w:r>
    </w:p>
    <w:p w:rsidR="00022035" w:rsidRPr="00022035" w:rsidRDefault="00A13E70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3. В </w:t>
      </w:r>
      <w:hyperlink w:anchor="P951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3</w:t>
        </w:r>
      </w:hyperlink>
      <w:r w:rsidRPr="00022035">
        <w:rPr>
          <w:rFonts w:asciiTheme="minorHAnsi" w:hAnsiTheme="minorHAnsi" w:cstheme="minorHAnsi"/>
          <w:sz w:val="22"/>
        </w:rPr>
        <w:t xml:space="preserve"> указывается </w:t>
      </w:r>
      <w:r w:rsidRPr="00D51BBE">
        <w:rPr>
          <w:rFonts w:asciiTheme="minorHAnsi" w:hAnsiTheme="minorHAnsi" w:cstheme="minorHAnsi"/>
          <w:sz w:val="22"/>
          <w:u w:val="single"/>
        </w:rPr>
        <w:t>форма объективного существования</w:t>
      </w:r>
      <w:r w:rsidRPr="00022035">
        <w:rPr>
          <w:rFonts w:asciiTheme="minorHAnsi" w:hAnsiTheme="minorHAnsi" w:cstheme="minorHAnsi"/>
          <w:sz w:val="22"/>
        </w:rPr>
        <w:t xml:space="preserve">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</w:t>
      </w:r>
      <w:r w:rsidRPr="00D51BBE">
        <w:rPr>
          <w:rFonts w:asciiTheme="minorHAnsi" w:hAnsiTheme="minorHAnsi" w:cstheme="minorHAnsi"/>
          <w:b/>
          <w:sz w:val="22"/>
        </w:rPr>
        <w:t xml:space="preserve">Научные и учебные </w:t>
      </w:r>
      <w:r w:rsidRPr="00D51BBE">
        <w:rPr>
          <w:rFonts w:asciiTheme="minorHAnsi" w:hAnsiTheme="minorHAnsi" w:cstheme="minorHAnsi"/>
          <w:b/>
          <w:color w:val="FF0000"/>
          <w:sz w:val="22"/>
        </w:rPr>
        <w:t xml:space="preserve">электронные издания приравниваются </w:t>
      </w:r>
      <w:r w:rsidRPr="00D51BBE">
        <w:rPr>
          <w:rFonts w:asciiTheme="minorHAnsi" w:hAnsiTheme="minorHAnsi" w:cstheme="minorHAnsi"/>
          <w:b/>
          <w:sz w:val="22"/>
        </w:rPr>
        <w:t xml:space="preserve">к опубликованным </w:t>
      </w:r>
      <w:r w:rsidRPr="00D51BBE">
        <w:rPr>
          <w:rFonts w:asciiTheme="minorHAnsi" w:hAnsiTheme="minorHAnsi" w:cstheme="minorHAnsi"/>
          <w:b/>
          <w:color w:val="FF0000"/>
          <w:sz w:val="22"/>
        </w:rPr>
        <w:t>при наличии государственной регистрации</w:t>
      </w:r>
      <w:r w:rsidRPr="00D51BBE">
        <w:rPr>
          <w:rFonts w:asciiTheme="minorHAnsi" w:hAnsiTheme="minorHAnsi" w:cstheme="minorHAnsi"/>
          <w:b/>
          <w:sz w:val="22"/>
        </w:rPr>
        <w:t xml:space="preserve"> уполномоченной государственной организации</w:t>
      </w:r>
      <w:r w:rsidRPr="00022035">
        <w:rPr>
          <w:rFonts w:asciiTheme="minorHAnsi" w:hAnsiTheme="minorHAnsi" w:cstheme="minorHAnsi"/>
          <w:sz w:val="22"/>
        </w:rPr>
        <w:t>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4. В </w:t>
      </w:r>
      <w:hyperlink w:anchor="P952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4</w:t>
        </w:r>
      </w:hyperlink>
      <w:r w:rsidRPr="00022035">
        <w:rPr>
          <w:rFonts w:asciiTheme="minorHAnsi" w:hAnsiTheme="minorHAnsi" w:cstheme="minorHAnsi"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sz w:val="22"/>
        </w:rPr>
        <w:t>конкретизируются место и время публикации</w:t>
      </w:r>
      <w:r w:rsidRPr="00022035">
        <w:rPr>
          <w:rFonts w:asciiTheme="minorHAnsi" w:hAnsiTheme="minorHAnsi" w:cstheme="minorHAnsi"/>
          <w:sz w:val="22"/>
        </w:rPr>
        <w:t xml:space="preserve"> (издательство, номер или серия периодического издания, год); </w:t>
      </w:r>
      <w:r w:rsidRPr="00D51BBE">
        <w:rPr>
          <w:rFonts w:asciiTheme="minorHAnsi" w:hAnsiTheme="minorHAnsi" w:cstheme="minorHAnsi"/>
          <w:sz w:val="22"/>
          <w:u w:val="single"/>
        </w:rPr>
        <w:t>дается характеристика сборников</w:t>
      </w:r>
      <w:r w:rsidRPr="00022035">
        <w:rPr>
          <w:rFonts w:asciiTheme="minorHAnsi" w:hAnsiTheme="minorHAnsi" w:cstheme="minorHAnsi"/>
          <w:sz w:val="22"/>
        </w:rPr>
        <w:t xml:space="preserve"> (межвузовский, тематический, внутривузовский), </w:t>
      </w:r>
      <w:r w:rsidRPr="00D51BBE">
        <w:rPr>
          <w:rFonts w:asciiTheme="minorHAnsi" w:hAnsiTheme="minorHAnsi" w:cstheme="minorHAnsi"/>
          <w:sz w:val="22"/>
          <w:u w:val="single"/>
        </w:rPr>
        <w:t>место и год их издания</w:t>
      </w:r>
      <w:r w:rsidRPr="00022035">
        <w:rPr>
          <w:rFonts w:asciiTheme="minorHAnsi" w:hAnsiTheme="minorHAnsi" w:cstheme="minorHAnsi"/>
          <w:sz w:val="22"/>
        </w:rPr>
        <w:t xml:space="preserve">; указывается тематика, категория, место и год проведения научных и методических конференций, симпозиумов, семинаров и съездов. </w:t>
      </w:r>
      <w:r w:rsidRPr="00D51BBE">
        <w:rPr>
          <w:rFonts w:asciiTheme="minorHAnsi" w:hAnsiTheme="minorHAnsi" w:cstheme="minorHAnsi"/>
          <w:sz w:val="22"/>
          <w:u w:val="single"/>
        </w:rPr>
        <w:t>В материалах, в которых содержатся тезисы доклада</w:t>
      </w:r>
      <w:r w:rsidRPr="00022035">
        <w:rPr>
          <w:rFonts w:asciiTheme="minorHAnsi" w:hAnsiTheme="minorHAnsi" w:cstheme="minorHAnsi"/>
          <w:sz w:val="22"/>
        </w:rPr>
        <w:t xml:space="preserve">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</w:t>
      </w:r>
      <w:r w:rsidRPr="0065690C">
        <w:rPr>
          <w:rFonts w:asciiTheme="minorHAnsi" w:hAnsiTheme="minorHAnsi" w:cstheme="minorHAnsi"/>
          <w:b/>
          <w:sz w:val="22"/>
        </w:rPr>
        <w:t>Для электронных изданий выпускные данные</w:t>
      </w:r>
      <w:r w:rsidRPr="00022035">
        <w:rPr>
          <w:rFonts w:asciiTheme="minorHAnsi" w:hAnsiTheme="minorHAnsi" w:cstheme="minorHAnsi"/>
          <w:sz w:val="22"/>
        </w:rPr>
        <w:t>: наименование издателя, наименование изготовителя, номер лицензии на издательскую деятельность и дату ее выдачи (</w:t>
      </w:r>
      <w:r w:rsidRPr="0065690C">
        <w:rPr>
          <w:rFonts w:asciiTheme="minorHAnsi" w:hAnsiTheme="minorHAnsi" w:cstheme="minorHAnsi"/>
          <w:sz w:val="22"/>
          <w:u w:val="single"/>
        </w:rPr>
        <w:t>для непериодических электронных изданий</w:t>
      </w:r>
      <w:r w:rsidRPr="00022035">
        <w:rPr>
          <w:rFonts w:asciiTheme="minorHAnsi" w:hAnsiTheme="minorHAnsi" w:cstheme="minorHAnsi"/>
          <w:sz w:val="22"/>
        </w:rPr>
        <w:t>)</w:t>
      </w:r>
      <w:r w:rsidR="0065690C">
        <w:rPr>
          <w:rFonts w:asciiTheme="minorHAnsi" w:hAnsiTheme="minorHAnsi" w:cstheme="minorHAnsi"/>
          <w:sz w:val="22"/>
        </w:rPr>
        <w:t>;</w:t>
      </w:r>
      <w:r w:rsidRPr="00022035">
        <w:rPr>
          <w:rFonts w:asciiTheme="minorHAnsi" w:hAnsiTheme="minorHAnsi" w:cstheme="minorHAnsi"/>
          <w:sz w:val="22"/>
        </w:rPr>
        <w:t xml:space="preserve"> регистрационный номер и регистрирующий орган (</w:t>
      </w:r>
      <w:r w:rsidRPr="0065690C">
        <w:rPr>
          <w:rFonts w:asciiTheme="minorHAnsi" w:hAnsiTheme="minorHAnsi" w:cstheme="minorHAnsi"/>
          <w:sz w:val="22"/>
          <w:u w:val="single"/>
        </w:rPr>
        <w:t>для периодических электронных изданий</w:t>
      </w:r>
      <w:r w:rsidRPr="00022035">
        <w:rPr>
          <w:rFonts w:asciiTheme="minorHAnsi" w:hAnsiTheme="minorHAnsi" w:cstheme="minorHAnsi"/>
          <w:sz w:val="22"/>
        </w:rPr>
        <w:t>).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>Все данные приводятся в соответствии с правилами библиографического описания документов</w:t>
      </w:r>
      <w:r w:rsidRPr="00022035">
        <w:rPr>
          <w:rFonts w:asciiTheme="minorHAnsi" w:hAnsiTheme="minorHAnsi" w:cstheme="minorHAnsi"/>
          <w:sz w:val="22"/>
        </w:rPr>
        <w:t>.</w:t>
      </w:r>
    </w:p>
    <w:p w:rsidR="00022035" w:rsidRPr="000E3C3F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 xml:space="preserve">5. В </w:t>
      </w:r>
      <w:hyperlink w:anchor="P953" w:history="1">
        <w:r w:rsidRPr="000E3C3F">
          <w:rPr>
            <w:rFonts w:asciiTheme="minorHAnsi" w:hAnsiTheme="minorHAnsi" w:cstheme="minorHAnsi"/>
            <w:b/>
            <w:color w:val="0000FF"/>
            <w:sz w:val="22"/>
          </w:rPr>
          <w:t>графе 5</w:t>
        </w:r>
      </w:hyperlink>
      <w:r w:rsidRPr="000E3C3F">
        <w:rPr>
          <w:rFonts w:asciiTheme="minorHAnsi" w:hAnsiTheme="minorHAnsi" w:cstheme="minorHAnsi"/>
          <w:b/>
          <w:sz w:val="22"/>
        </w:rPr>
        <w:t xml:space="preserve">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</w:t>
      </w:r>
    </w:p>
    <w:p w:rsidR="00022035" w:rsidRPr="000E3C3F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>Для электронных изданий объем в мегабайтах (Мб), продолжительность звуковых и видеофрагментов в минутах.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6. В </w:t>
      </w:r>
      <w:hyperlink w:anchor="P954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6</w:t>
        </w:r>
      </w:hyperlink>
      <w:r w:rsidRPr="00022035">
        <w:rPr>
          <w:rFonts w:asciiTheme="minorHAnsi" w:hAnsiTheme="minorHAnsi" w:cstheme="minorHAnsi"/>
          <w:sz w:val="22"/>
        </w:rPr>
        <w:t xml:space="preserve"> перечисляются </w:t>
      </w:r>
      <w:r w:rsidRPr="000E3C3F">
        <w:rPr>
          <w:rFonts w:asciiTheme="minorHAnsi" w:hAnsiTheme="minorHAnsi" w:cstheme="minorHAnsi"/>
          <w:sz w:val="22"/>
          <w:u w:val="single"/>
        </w:rPr>
        <w:t>фамилии и инициалы соавторов в порядке их участия в работе</w:t>
      </w:r>
      <w:r w:rsidRPr="00022035">
        <w:rPr>
          <w:rFonts w:asciiTheme="minorHAnsi" w:hAnsiTheme="minorHAnsi" w:cstheme="minorHAnsi"/>
          <w:sz w:val="22"/>
        </w:rPr>
        <w:t xml:space="preserve">. Из состава больших авторских коллективов приводятся фамилии </w:t>
      </w:r>
      <w:r w:rsidRPr="000E3C3F">
        <w:rPr>
          <w:rFonts w:asciiTheme="minorHAnsi" w:hAnsiTheme="minorHAnsi" w:cstheme="minorHAnsi"/>
          <w:sz w:val="22"/>
          <w:u w:val="single"/>
        </w:rPr>
        <w:t>первых пяти человек</w:t>
      </w:r>
      <w:r w:rsidRPr="00022035">
        <w:rPr>
          <w:rFonts w:asciiTheme="minorHAnsi" w:hAnsiTheme="minorHAnsi" w:cstheme="minorHAnsi"/>
          <w:sz w:val="22"/>
        </w:rPr>
        <w:t>, после чего проставляется "и другие, всего ___ человек".</w:t>
      </w:r>
    </w:p>
    <w:p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7. </w:t>
      </w:r>
      <w:r w:rsidRPr="000E3C3F">
        <w:rPr>
          <w:rFonts w:asciiTheme="minorHAnsi" w:hAnsiTheme="minorHAnsi" w:cstheme="minorHAnsi"/>
          <w:b/>
          <w:sz w:val="22"/>
        </w:rPr>
        <w:t xml:space="preserve">Работы, находящиеся в печати, положительные решения по заявкам на выдачу патентов и прочие </w:t>
      </w:r>
      <w:r w:rsidRPr="000E3C3F">
        <w:rPr>
          <w:rFonts w:asciiTheme="minorHAnsi" w:hAnsiTheme="minorHAnsi" w:cstheme="minorHAnsi"/>
          <w:b/>
          <w:color w:val="FF0000"/>
          <w:sz w:val="22"/>
        </w:rPr>
        <w:t>не включаются</w:t>
      </w:r>
      <w:r w:rsidRPr="000E3C3F">
        <w:rPr>
          <w:rFonts w:asciiTheme="minorHAnsi" w:hAnsiTheme="minorHAnsi" w:cstheme="minorHAnsi"/>
          <w:b/>
          <w:sz w:val="22"/>
        </w:rPr>
        <w:t>. Не относятся к научным работам и учебным изданиям газетные статьи и другие публикации популярного характера</w:t>
      </w:r>
      <w:r w:rsidRPr="00022035">
        <w:rPr>
          <w:rFonts w:asciiTheme="minorHAnsi" w:hAnsiTheme="minorHAnsi" w:cstheme="minorHAnsi"/>
          <w:sz w:val="22"/>
        </w:rPr>
        <w:t>.</w:t>
      </w:r>
    </w:p>
    <w:p w:rsid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8. Итоговые отчеты о проведении научно-исследовательских работ могут быть представлены </w:t>
      </w:r>
      <w:r w:rsidRPr="00022035">
        <w:rPr>
          <w:rFonts w:asciiTheme="minorHAnsi" w:hAnsiTheme="minorHAnsi" w:cstheme="minorHAnsi"/>
          <w:sz w:val="22"/>
        </w:rPr>
        <w:lastRenderedPageBreak/>
        <w:t>отдельным списком по вышеуказанной форме.</w:t>
      </w:r>
    </w:p>
    <w:p w:rsidR="000E3C3F" w:rsidRDefault="000E3C3F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</w:p>
    <w:p w:rsidR="000E3C3F" w:rsidRPr="00022035" w:rsidRDefault="00A13E70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Примечания и </w:t>
      </w:r>
      <w:r w:rsidR="000E3C3F">
        <w:rPr>
          <w:rFonts w:asciiTheme="minorHAnsi" w:hAnsiTheme="minorHAnsi" w:cstheme="minorHAnsi"/>
          <w:sz w:val="22"/>
        </w:rPr>
        <w:t>Пустые строки в таблице удалить</w:t>
      </w:r>
    </w:p>
    <w:p w:rsidR="00022035" w:rsidRDefault="00022035" w:rsidP="00022035"/>
    <w:sectPr w:rsidR="00022035" w:rsidSect="00E45843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84" w:rsidRDefault="00EE4A84" w:rsidP="000E3C3F">
      <w:pPr>
        <w:spacing w:after="0" w:line="240" w:lineRule="auto"/>
      </w:pPr>
      <w:r>
        <w:separator/>
      </w:r>
    </w:p>
  </w:endnote>
  <w:endnote w:type="continuationSeparator" w:id="0">
    <w:p w:rsidR="00EE4A84" w:rsidRDefault="00EE4A84" w:rsidP="000E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465431"/>
      <w:docPartObj>
        <w:docPartGallery w:val="Page Numbers (Bottom of Page)"/>
        <w:docPartUnique/>
      </w:docPartObj>
    </w:sdtPr>
    <w:sdtEndPr/>
    <w:sdtContent>
      <w:p w:rsidR="000E3C3F" w:rsidRDefault="000E3C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84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84" w:rsidRDefault="00EE4A84" w:rsidP="000E3C3F">
      <w:pPr>
        <w:spacing w:after="0" w:line="240" w:lineRule="auto"/>
      </w:pPr>
      <w:r>
        <w:separator/>
      </w:r>
    </w:p>
  </w:footnote>
  <w:footnote w:type="continuationSeparator" w:id="0">
    <w:p w:rsidR="00EE4A84" w:rsidRDefault="00EE4A84" w:rsidP="000E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4682C"/>
    <w:multiLevelType w:val="hybridMultilevel"/>
    <w:tmpl w:val="6756E00E"/>
    <w:lvl w:ilvl="0" w:tplc="1742927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9"/>
    <w:rsid w:val="00022035"/>
    <w:rsid w:val="000E3C3F"/>
    <w:rsid w:val="001A521B"/>
    <w:rsid w:val="002451A3"/>
    <w:rsid w:val="003529F9"/>
    <w:rsid w:val="003A4429"/>
    <w:rsid w:val="004B0301"/>
    <w:rsid w:val="004E5734"/>
    <w:rsid w:val="00527581"/>
    <w:rsid w:val="0065690C"/>
    <w:rsid w:val="00661119"/>
    <w:rsid w:val="008A17C1"/>
    <w:rsid w:val="008B6A1F"/>
    <w:rsid w:val="009100C8"/>
    <w:rsid w:val="00A13E70"/>
    <w:rsid w:val="00B049D8"/>
    <w:rsid w:val="00D51BBE"/>
    <w:rsid w:val="00E45843"/>
    <w:rsid w:val="00EE4A84"/>
    <w:rsid w:val="00F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C171C9-921A-4B12-90A0-D7E3E95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2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C3F"/>
  </w:style>
  <w:style w:type="paragraph" w:styleId="a5">
    <w:name w:val="footer"/>
    <w:basedOn w:val="a"/>
    <w:link w:val="a6"/>
    <w:uiPriority w:val="99"/>
    <w:unhideWhenUsed/>
    <w:rsid w:val="000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C3F"/>
  </w:style>
  <w:style w:type="character" w:styleId="a7">
    <w:name w:val="annotation reference"/>
    <w:basedOn w:val="a0"/>
    <w:uiPriority w:val="99"/>
    <w:semiHidden/>
    <w:unhideWhenUsed/>
    <w:rsid w:val="006611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111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11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11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111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Сергей Юрьевич</dc:creator>
  <cp:keywords/>
  <dc:description/>
  <cp:lastModifiedBy>Гуруленко Татьяна Юрьевна</cp:lastModifiedBy>
  <cp:revision>2</cp:revision>
  <cp:lastPrinted>2020-03-05T03:19:00Z</cp:lastPrinted>
  <dcterms:created xsi:type="dcterms:W3CDTF">2025-02-28T04:44:00Z</dcterms:created>
  <dcterms:modified xsi:type="dcterms:W3CDTF">2025-02-28T04:44:00Z</dcterms:modified>
</cp:coreProperties>
</file>